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DC9671" w14:textId="1A37D601" w:rsidR="005F0AC6" w:rsidRPr="009C1224" w:rsidRDefault="00AA7F2B" w:rsidP="00AA7F2B">
      <w:pPr>
        <w:ind w:left="4968"/>
        <w:jc w:val="both"/>
        <w:textAlignment w:val="baseline"/>
        <w:rPr>
          <w:rFonts w:ascii="Tahoma" w:eastAsia="Tahoma" w:hAnsi="Tahoma" w:cs="Tahoma"/>
          <w:color w:val="000000"/>
          <w:spacing w:val="3"/>
          <w:lang w:val="fr-BE"/>
        </w:rPr>
      </w:pPr>
      <w:r w:rsidRPr="009C1224">
        <w:rPr>
          <w:rFonts w:ascii="Tahoma" w:eastAsia="Tahoma" w:hAnsi="Tahoma" w:cs="Tahoma"/>
          <w:color w:val="000000"/>
          <w:spacing w:val="3"/>
          <w:lang w:val="fr-BE"/>
        </w:rPr>
        <w:t>Collège Communal</w:t>
      </w:r>
      <w:r w:rsidRPr="009C1224">
        <w:rPr>
          <w:rFonts w:ascii="Tahoma" w:eastAsia="Verdana" w:hAnsi="Tahoma" w:cs="Tahoma"/>
          <w:color w:val="000000"/>
          <w:spacing w:val="3"/>
          <w:lang w:val="fr-BE"/>
        </w:rPr>
        <w:t xml:space="preserve"> de</w:t>
      </w:r>
      <w:r w:rsidRPr="009C1224">
        <w:rPr>
          <w:rFonts w:ascii="Tahoma" w:eastAsia="Tahoma" w:hAnsi="Tahoma" w:cs="Tahoma"/>
          <w:color w:val="000000"/>
          <w:spacing w:val="3"/>
          <w:lang w:val="fr-BE"/>
        </w:rPr>
        <w:t xml:space="preserve"> Lasne</w:t>
      </w:r>
    </w:p>
    <w:p w14:paraId="6B842E50" w14:textId="77777777" w:rsidR="005F0AC6" w:rsidRPr="009C1224" w:rsidRDefault="00AA7F2B" w:rsidP="00AA7F2B">
      <w:pPr>
        <w:ind w:left="4968"/>
        <w:jc w:val="both"/>
        <w:textAlignment w:val="baseline"/>
        <w:rPr>
          <w:rFonts w:ascii="Tahoma" w:eastAsia="Tahoma" w:hAnsi="Tahoma" w:cs="Tahoma"/>
          <w:color w:val="000000"/>
          <w:spacing w:val="5"/>
          <w:lang w:val="fr-BE"/>
        </w:rPr>
      </w:pPr>
      <w:r w:rsidRPr="009C1224">
        <w:rPr>
          <w:rFonts w:ascii="Tahoma" w:eastAsia="Tahoma" w:hAnsi="Tahoma" w:cs="Tahoma"/>
          <w:color w:val="000000"/>
          <w:spacing w:val="5"/>
          <w:lang w:val="fr-BE"/>
        </w:rPr>
        <w:t>Place communale</w:t>
      </w:r>
      <w:r w:rsidRPr="009C1224">
        <w:rPr>
          <w:rFonts w:ascii="Tahoma" w:eastAsia="Verdana" w:hAnsi="Tahoma" w:cs="Tahoma"/>
          <w:color w:val="000000"/>
          <w:spacing w:val="5"/>
          <w:lang w:val="fr-BE"/>
        </w:rPr>
        <w:t xml:space="preserve"> </w:t>
      </w:r>
    </w:p>
    <w:p w14:paraId="48F194EB" w14:textId="524A091A" w:rsidR="005F0AC6" w:rsidRPr="009C1224" w:rsidRDefault="00AA7F2B" w:rsidP="00AA7F2B">
      <w:pPr>
        <w:ind w:left="4968"/>
        <w:jc w:val="both"/>
        <w:textAlignment w:val="baseline"/>
        <w:rPr>
          <w:rFonts w:ascii="Tahoma" w:eastAsia="Verdana" w:hAnsi="Tahoma" w:cs="Tahoma"/>
          <w:color w:val="000000"/>
          <w:spacing w:val="-4"/>
          <w:lang w:val="fr-BE"/>
        </w:rPr>
      </w:pPr>
      <w:r w:rsidRPr="009C1224">
        <w:rPr>
          <w:rFonts w:ascii="Tahoma" w:eastAsia="Verdana" w:hAnsi="Tahoma" w:cs="Tahoma"/>
          <w:color w:val="000000"/>
          <w:spacing w:val="-4"/>
          <w:lang w:val="fr-BE"/>
        </w:rPr>
        <w:t>1380</w:t>
      </w:r>
      <w:r w:rsidRPr="009C1224">
        <w:rPr>
          <w:rFonts w:ascii="Tahoma" w:eastAsia="Tahoma" w:hAnsi="Tahoma" w:cs="Tahoma"/>
          <w:color w:val="000000"/>
          <w:spacing w:val="-4"/>
          <w:lang w:val="fr-BE"/>
        </w:rPr>
        <w:t xml:space="preserve"> Lasne</w:t>
      </w:r>
      <w:r w:rsidRPr="009C1224">
        <w:rPr>
          <w:rFonts w:ascii="Tahoma" w:eastAsia="Verdana" w:hAnsi="Tahoma" w:cs="Tahoma"/>
          <w:color w:val="000000"/>
          <w:spacing w:val="-4"/>
          <w:lang w:val="fr-BE"/>
        </w:rPr>
        <w:t xml:space="preserve"> </w:t>
      </w:r>
    </w:p>
    <w:p w14:paraId="20FFA223" w14:textId="77777777" w:rsidR="0024797C" w:rsidRPr="009C1224" w:rsidRDefault="0024797C" w:rsidP="00AA7F2B">
      <w:pPr>
        <w:ind w:left="4968"/>
        <w:jc w:val="both"/>
        <w:textAlignment w:val="baseline"/>
        <w:rPr>
          <w:rFonts w:ascii="Tahoma" w:eastAsia="Verdana" w:hAnsi="Tahoma" w:cs="Tahoma"/>
          <w:color w:val="000000"/>
          <w:spacing w:val="-4"/>
          <w:lang w:val="fr-BE"/>
        </w:rPr>
      </w:pPr>
    </w:p>
    <w:p w14:paraId="7524CF56" w14:textId="35E9A736" w:rsidR="00AA7F2B" w:rsidRPr="009C1224" w:rsidRDefault="0024797C" w:rsidP="009C1224">
      <w:pPr>
        <w:ind w:left="4248" w:firstLine="708"/>
        <w:jc w:val="both"/>
        <w:textAlignment w:val="baseline"/>
        <w:rPr>
          <w:rFonts w:ascii="Tahoma" w:eastAsia="Verdana" w:hAnsi="Tahoma" w:cs="Tahoma"/>
          <w:color w:val="000000"/>
          <w:spacing w:val="-4"/>
          <w:lang w:val="fr-BE"/>
        </w:rPr>
      </w:pPr>
      <w:r w:rsidRPr="009C1224">
        <w:rPr>
          <w:rFonts w:ascii="Tahoma" w:eastAsia="Verdana" w:hAnsi="Tahoma" w:cs="Tahoma"/>
          <w:color w:val="000000"/>
          <w:spacing w:val="-4"/>
          <w:lang w:val="fr-BE"/>
        </w:rPr>
        <w:t>Date</w:t>
      </w:r>
      <w:r w:rsidR="00635D0C" w:rsidRPr="009C1224">
        <w:rPr>
          <w:rFonts w:ascii="Tahoma" w:eastAsia="Verdana" w:hAnsi="Tahoma" w:cs="Tahoma"/>
          <w:color w:val="000000"/>
          <w:spacing w:val="-4"/>
          <w:lang w:val="fr-BE"/>
        </w:rPr>
        <w:t xml:space="preserve">, le </w:t>
      </w:r>
      <w:r w:rsidR="0046772E" w:rsidRPr="009C1224">
        <w:rPr>
          <w:rFonts w:ascii="Tahoma" w:eastAsia="Verdana" w:hAnsi="Tahoma" w:cs="Tahoma"/>
          <w:color w:val="000000"/>
          <w:spacing w:val="-4"/>
          <w:lang w:val="fr-BE"/>
        </w:rPr>
        <w:t xml:space="preserve">    </w:t>
      </w:r>
      <w:r w:rsidR="00635D0C" w:rsidRPr="009C1224">
        <w:rPr>
          <w:rFonts w:ascii="Tahoma" w:eastAsia="Verdana" w:hAnsi="Tahoma" w:cs="Tahoma"/>
          <w:color w:val="000000"/>
          <w:spacing w:val="-4"/>
          <w:lang w:val="fr-BE"/>
        </w:rPr>
        <w:t xml:space="preserve"> </w:t>
      </w:r>
      <w:r w:rsidR="00320072" w:rsidRPr="009C1224">
        <w:rPr>
          <w:rFonts w:ascii="Tahoma" w:eastAsia="Verdana" w:hAnsi="Tahoma" w:cs="Tahoma"/>
          <w:color w:val="000000"/>
          <w:spacing w:val="-4"/>
          <w:lang w:val="fr-BE"/>
        </w:rPr>
        <w:t>n</w:t>
      </w:r>
      <w:r w:rsidR="00635D0C" w:rsidRPr="009C1224">
        <w:rPr>
          <w:rFonts w:ascii="Tahoma" w:eastAsia="Verdana" w:hAnsi="Tahoma" w:cs="Tahoma"/>
          <w:color w:val="000000"/>
          <w:spacing w:val="-4"/>
          <w:lang w:val="fr-BE"/>
        </w:rPr>
        <w:t>ovembre 2024</w:t>
      </w:r>
    </w:p>
    <w:p w14:paraId="634A013A" w14:textId="77777777" w:rsidR="00AA7F2B" w:rsidRPr="009C1224" w:rsidRDefault="00AA7F2B" w:rsidP="00AA7F2B">
      <w:pPr>
        <w:jc w:val="both"/>
        <w:textAlignment w:val="baseline"/>
        <w:rPr>
          <w:rFonts w:ascii="Tahoma" w:eastAsia="Verdana" w:hAnsi="Tahoma" w:cs="Tahoma"/>
          <w:color w:val="000000"/>
          <w:spacing w:val="-1"/>
          <w:lang w:val="fr-BE"/>
        </w:rPr>
      </w:pPr>
    </w:p>
    <w:p w14:paraId="1EE275B6" w14:textId="77777777" w:rsidR="00320072" w:rsidRPr="009C1224" w:rsidRDefault="00320072" w:rsidP="00AA7F2B">
      <w:pPr>
        <w:jc w:val="both"/>
        <w:textAlignment w:val="baseline"/>
        <w:rPr>
          <w:rFonts w:ascii="Tahoma" w:eastAsia="Verdana" w:hAnsi="Tahoma" w:cs="Tahoma"/>
          <w:color w:val="000000"/>
          <w:lang w:val="fr-BE"/>
        </w:rPr>
      </w:pPr>
    </w:p>
    <w:p w14:paraId="2B6E63DC" w14:textId="02EEC3FC" w:rsidR="00562FE0" w:rsidRPr="009C1224" w:rsidRDefault="00AA7F2B" w:rsidP="00AC4A8B">
      <w:pPr>
        <w:textAlignment w:val="baseline"/>
        <w:rPr>
          <w:rFonts w:eastAsia="Times New Roman"/>
          <w:color w:val="000000"/>
          <w:lang w:val="fr-FR"/>
        </w:rPr>
      </w:pPr>
      <w:r w:rsidRPr="009C1224">
        <w:rPr>
          <w:rFonts w:ascii="Tahoma" w:eastAsia="Verdana" w:hAnsi="Tahoma" w:cs="Tahoma"/>
          <w:color w:val="000000"/>
          <w:lang w:val="fr-BE"/>
        </w:rPr>
        <w:t>Madame la</w:t>
      </w:r>
      <w:r w:rsidRPr="009C1224">
        <w:rPr>
          <w:rFonts w:ascii="Tahoma" w:eastAsia="Tahoma" w:hAnsi="Tahoma" w:cs="Tahoma"/>
          <w:color w:val="000000"/>
          <w:lang w:val="fr-BE"/>
        </w:rPr>
        <w:t xml:space="preserve"> Bourgmestre,</w:t>
      </w:r>
      <w:r w:rsidRPr="009C1224">
        <w:rPr>
          <w:rFonts w:ascii="Tahoma" w:eastAsia="Verdana" w:hAnsi="Tahoma" w:cs="Tahoma"/>
          <w:color w:val="000000"/>
          <w:lang w:val="fr-BE"/>
        </w:rPr>
        <w:t xml:space="preserve"> </w:t>
      </w:r>
      <w:r w:rsidR="007F2E34">
        <w:rPr>
          <w:rFonts w:ascii="Tahoma" w:eastAsia="Verdana" w:hAnsi="Tahoma" w:cs="Tahoma"/>
          <w:color w:val="000000"/>
          <w:lang w:val="fr-BE"/>
        </w:rPr>
        <w:br/>
      </w:r>
      <w:r w:rsidRPr="009C1224">
        <w:rPr>
          <w:rFonts w:ascii="Tahoma" w:eastAsia="Verdana" w:hAnsi="Tahoma" w:cs="Tahoma"/>
          <w:color w:val="000000"/>
          <w:spacing w:val="-1"/>
          <w:lang w:val="fr-BE"/>
        </w:rPr>
        <w:t>Mesdames et Messieurs</w:t>
      </w:r>
      <w:r w:rsidRPr="009C1224">
        <w:rPr>
          <w:rFonts w:ascii="Tahoma" w:eastAsia="Tahoma" w:hAnsi="Tahoma" w:cs="Tahoma"/>
          <w:color w:val="000000"/>
          <w:spacing w:val="-1"/>
          <w:lang w:val="fr-BE"/>
        </w:rPr>
        <w:t xml:space="preserve"> les Echevins</w:t>
      </w:r>
      <w:r w:rsidR="009A55DD" w:rsidRPr="009C1224">
        <w:rPr>
          <w:rFonts w:ascii="Tahoma" w:eastAsia="Tahoma" w:hAnsi="Tahoma" w:cs="Tahoma"/>
          <w:color w:val="000000"/>
          <w:spacing w:val="-1"/>
          <w:lang w:val="fr-BE"/>
        </w:rPr>
        <w:t>,</w:t>
      </w:r>
    </w:p>
    <w:p w14:paraId="36433D62" w14:textId="77777777" w:rsidR="00AA7F2B" w:rsidRPr="009C1224" w:rsidRDefault="00AA7F2B" w:rsidP="00AC4A8B">
      <w:pPr>
        <w:textAlignment w:val="baseline"/>
        <w:rPr>
          <w:rFonts w:ascii="Tahoma" w:eastAsia="Verdana" w:hAnsi="Tahoma" w:cs="Tahoma"/>
          <w:color w:val="000000"/>
          <w:spacing w:val="-1"/>
          <w:lang w:val="fr-BE"/>
        </w:rPr>
      </w:pPr>
    </w:p>
    <w:p w14:paraId="6171ACEA" w14:textId="6C3C1E7C" w:rsidR="005F0AC6" w:rsidRPr="009C1224" w:rsidRDefault="00AA7F2B" w:rsidP="00AC4A8B">
      <w:pPr>
        <w:textAlignment w:val="baseline"/>
        <w:rPr>
          <w:rFonts w:ascii="Tahoma" w:eastAsia="Verdana" w:hAnsi="Tahoma" w:cs="Tahoma"/>
          <w:b/>
          <w:color w:val="000000"/>
          <w:spacing w:val="-14"/>
          <w:u w:val="single"/>
          <w:lang w:val="fr-BE"/>
        </w:rPr>
      </w:pPr>
      <w:r w:rsidRPr="009C1224">
        <w:rPr>
          <w:rFonts w:ascii="Tahoma" w:eastAsia="Verdana" w:hAnsi="Tahoma" w:cs="Tahoma"/>
          <w:b/>
          <w:color w:val="000000"/>
          <w:spacing w:val="-14"/>
          <w:u w:val="single"/>
          <w:lang w:val="fr-BE"/>
        </w:rPr>
        <w:t xml:space="preserve">Concerne : </w:t>
      </w:r>
      <w:r w:rsidR="008F6C87" w:rsidRPr="009C1224">
        <w:rPr>
          <w:rFonts w:ascii="Tahoma" w:eastAsia="Verdana" w:hAnsi="Tahoma" w:cs="Tahoma"/>
          <w:b/>
          <w:color w:val="000000"/>
          <w:spacing w:val="-14"/>
          <w:u w:val="single"/>
          <w:lang w:val="fr-BE"/>
        </w:rPr>
        <w:t xml:space="preserve">REFUS </w:t>
      </w:r>
      <w:r w:rsidRPr="009C1224">
        <w:rPr>
          <w:rFonts w:ascii="Tahoma" w:eastAsia="Verdana" w:hAnsi="Tahoma" w:cs="Tahoma"/>
          <w:b/>
          <w:color w:val="000000"/>
          <w:spacing w:val="-14"/>
          <w:u w:val="single"/>
          <w:lang w:val="fr-BE"/>
        </w:rPr>
        <w:t>permis d'urbanisation</w:t>
      </w:r>
      <w:r w:rsidRPr="009C1224">
        <w:rPr>
          <w:rFonts w:ascii="Tahoma" w:eastAsia="Tahoma" w:hAnsi="Tahoma" w:cs="Tahoma"/>
          <w:b/>
          <w:color w:val="000000"/>
          <w:spacing w:val="-14"/>
          <w:u w:val="single"/>
          <w:lang w:val="fr-BE"/>
        </w:rPr>
        <w:t xml:space="preserve"> SA</w:t>
      </w:r>
      <w:r w:rsidRPr="009C1224">
        <w:rPr>
          <w:rFonts w:ascii="Tahoma" w:eastAsia="Verdana" w:hAnsi="Tahoma" w:cs="Tahoma"/>
          <w:b/>
          <w:color w:val="000000"/>
          <w:spacing w:val="-14"/>
          <w:u w:val="single"/>
          <w:lang w:val="fr-BE"/>
        </w:rPr>
        <w:t xml:space="preserve"> </w:t>
      </w:r>
      <w:proofErr w:type="spellStart"/>
      <w:r w:rsidRPr="009C1224">
        <w:rPr>
          <w:rFonts w:ascii="Tahoma" w:eastAsia="Verdana" w:hAnsi="Tahoma" w:cs="Tahoma"/>
          <w:b/>
          <w:color w:val="000000"/>
          <w:spacing w:val="-14"/>
          <w:u w:val="single"/>
          <w:lang w:val="fr-BE"/>
        </w:rPr>
        <w:t>Eldan</w:t>
      </w:r>
      <w:proofErr w:type="spellEnd"/>
      <w:r w:rsidRPr="009C1224">
        <w:rPr>
          <w:rFonts w:ascii="Tahoma" w:eastAsia="Verdana" w:hAnsi="Tahoma" w:cs="Tahoma"/>
          <w:b/>
          <w:color w:val="000000"/>
          <w:spacing w:val="-14"/>
          <w:u w:val="single"/>
          <w:lang w:val="fr-BE"/>
        </w:rPr>
        <w:t>, rue d'</w:t>
      </w:r>
      <w:proofErr w:type="spellStart"/>
      <w:r w:rsidRPr="009C1224">
        <w:rPr>
          <w:rFonts w:ascii="Tahoma" w:eastAsia="Verdana" w:hAnsi="Tahoma" w:cs="Tahoma"/>
          <w:b/>
          <w:color w:val="000000"/>
          <w:spacing w:val="-14"/>
          <w:u w:val="single"/>
          <w:lang w:val="fr-BE"/>
        </w:rPr>
        <w:t>Anogrune</w:t>
      </w:r>
      <w:proofErr w:type="spellEnd"/>
      <w:r w:rsidR="001C3284">
        <w:rPr>
          <w:rFonts w:ascii="Tahoma" w:eastAsia="Verdana" w:hAnsi="Tahoma" w:cs="Tahoma"/>
          <w:b/>
          <w:color w:val="000000"/>
          <w:spacing w:val="-14"/>
          <w:u w:val="single"/>
          <w:lang w:val="fr-BE"/>
        </w:rPr>
        <w:t xml:space="preserve"> -</w:t>
      </w:r>
      <w:r w:rsidR="0046772E" w:rsidRPr="009C1224">
        <w:rPr>
          <w:rFonts w:ascii="Tahoma" w:eastAsia="Verdana" w:hAnsi="Tahoma" w:cs="Tahoma"/>
          <w:b/>
          <w:color w:val="000000"/>
          <w:spacing w:val="-14"/>
          <w:u w:val="single"/>
          <w:lang w:val="fr-BE"/>
        </w:rPr>
        <w:t xml:space="preserve"> Pur 2023/005</w:t>
      </w:r>
    </w:p>
    <w:p w14:paraId="4A1DA3AF" w14:textId="77777777" w:rsidR="00AA7F2B" w:rsidRPr="009C1224" w:rsidRDefault="00AA7F2B" w:rsidP="00AC4A8B">
      <w:pPr>
        <w:textAlignment w:val="baseline"/>
        <w:rPr>
          <w:rFonts w:ascii="Tahoma" w:eastAsia="Verdana" w:hAnsi="Tahoma" w:cs="Tahoma"/>
          <w:b/>
          <w:color w:val="000000"/>
          <w:spacing w:val="-14"/>
          <w:u w:val="single"/>
          <w:lang w:val="fr-BE"/>
        </w:rPr>
      </w:pPr>
    </w:p>
    <w:p w14:paraId="6103845E" w14:textId="1433D89E" w:rsidR="005F0AC6" w:rsidRPr="009C1224" w:rsidRDefault="00914B33" w:rsidP="00AC4A8B">
      <w:pPr>
        <w:textAlignment w:val="baseline"/>
        <w:rPr>
          <w:rFonts w:ascii="Tahoma" w:eastAsia="Verdana" w:hAnsi="Tahoma" w:cs="Tahoma"/>
          <w:color w:val="000000"/>
          <w:lang w:val="fr-BE"/>
        </w:rPr>
      </w:pPr>
      <w:r w:rsidRPr="009C1224">
        <w:rPr>
          <w:rFonts w:ascii="Tahoma" w:eastAsia="Verdana" w:hAnsi="Tahoma" w:cs="Tahoma"/>
          <w:color w:val="000000"/>
          <w:lang w:val="fr-BE"/>
        </w:rPr>
        <w:t>L</w:t>
      </w:r>
      <w:r w:rsidR="00AA7F2B" w:rsidRPr="009C1224">
        <w:rPr>
          <w:rFonts w:ascii="Tahoma" w:eastAsia="Verdana" w:hAnsi="Tahoma" w:cs="Tahoma"/>
          <w:color w:val="000000"/>
          <w:lang w:val="fr-BE"/>
        </w:rPr>
        <w:t>a</w:t>
      </w:r>
      <w:r w:rsidR="00AA7F2B" w:rsidRPr="009C1224">
        <w:rPr>
          <w:rFonts w:ascii="Tahoma" w:eastAsia="Tahoma" w:hAnsi="Tahoma" w:cs="Tahoma"/>
          <w:color w:val="000000"/>
          <w:lang w:val="fr-BE"/>
        </w:rPr>
        <w:t xml:space="preserve"> présente </w:t>
      </w:r>
      <w:r w:rsidRPr="009C1224">
        <w:rPr>
          <w:rFonts w:ascii="Tahoma" w:eastAsia="Tahoma" w:hAnsi="Tahoma" w:cs="Tahoma"/>
          <w:color w:val="000000"/>
          <w:lang w:val="fr-BE"/>
        </w:rPr>
        <w:t xml:space="preserve">vous est envoyée </w:t>
      </w:r>
      <w:r w:rsidR="00AA7F2B" w:rsidRPr="009C1224">
        <w:rPr>
          <w:rFonts w:ascii="Tahoma" w:eastAsia="Tahoma" w:hAnsi="Tahoma" w:cs="Tahoma"/>
          <w:color w:val="000000"/>
          <w:lang w:val="fr-BE"/>
        </w:rPr>
        <w:t>dans</w:t>
      </w:r>
      <w:r w:rsidR="00AA7F2B" w:rsidRPr="009C1224">
        <w:rPr>
          <w:rFonts w:ascii="Tahoma" w:eastAsia="Verdana" w:hAnsi="Tahoma" w:cs="Tahoma"/>
          <w:color w:val="000000"/>
          <w:lang w:val="fr-BE"/>
        </w:rPr>
        <w:t xml:space="preserve"> le</w:t>
      </w:r>
      <w:r w:rsidR="00AA7F2B" w:rsidRPr="009C1224">
        <w:rPr>
          <w:rFonts w:ascii="Tahoma" w:eastAsia="Tahoma" w:hAnsi="Tahoma" w:cs="Tahoma"/>
          <w:color w:val="000000"/>
          <w:lang w:val="fr-BE"/>
        </w:rPr>
        <w:t xml:space="preserve"> cadre</w:t>
      </w:r>
      <w:r w:rsidR="00AA7F2B" w:rsidRPr="009C1224">
        <w:rPr>
          <w:rFonts w:ascii="Tahoma" w:eastAsia="Verdana" w:hAnsi="Tahoma" w:cs="Tahoma"/>
          <w:color w:val="000000"/>
          <w:lang w:val="fr-BE"/>
        </w:rPr>
        <w:t xml:space="preserve"> de la</w:t>
      </w:r>
      <w:r w:rsidR="00AA7F2B" w:rsidRPr="009C1224">
        <w:rPr>
          <w:rFonts w:ascii="Tahoma" w:eastAsia="Tahoma" w:hAnsi="Tahoma" w:cs="Tahoma"/>
          <w:color w:val="000000"/>
          <w:lang w:val="fr-BE"/>
        </w:rPr>
        <w:t xml:space="preserve"> demande</w:t>
      </w:r>
      <w:r w:rsidR="00AA7F2B" w:rsidRPr="009C1224">
        <w:rPr>
          <w:rFonts w:ascii="Tahoma" w:eastAsia="Verdana" w:hAnsi="Tahoma" w:cs="Tahoma"/>
          <w:color w:val="000000"/>
          <w:lang w:val="fr-BE"/>
        </w:rPr>
        <w:t xml:space="preserve"> de</w:t>
      </w:r>
      <w:r w:rsidR="00AA7F2B" w:rsidRPr="009C1224">
        <w:rPr>
          <w:rFonts w:ascii="Tahoma" w:eastAsia="Tahoma" w:hAnsi="Tahoma" w:cs="Tahoma"/>
          <w:color w:val="000000"/>
          <w:lang w:val="fr-BE"/>
        </w:rPr>
        <w:t xml:space="preserve"> permis d'urbanisation déposée</w:t>
      </w:r>
      <w:r w:rsidR="00AA7F2B" w:rsidRPr="009C1224">
        <w:rPr>
          <w:rFonts w:ascii="Tahoma" w:eastAsia="Verdana" w:hAnsi="Tahoma" w:cs="Tahoma"/>
          <w:color w:val="000000"/>
          <w:lang w:val="fr-BE"/>
        </w:rPr>
        <w:t xml:space="preserve"> par la SA</w:t>
      </w:r>
      <w:r w:rsidR="00AA7F2B" w:rsidRPr="009C1224">
        <w:rPr>
          <w:rFonts w:ascii="Tahoma" w:eastAsia="Tahoma" w:hAnsi="Tahoma" w:cs="Tahoma"/>
          <w:color w:val="000000"/>
          <w:lang w:val="fr-BE"/>
        </w:rPr>
        <w:t xml:space="preserve"> </w:t>
      </w:r>
      <w:proofErr w:type="spellStart"/>
      <w:r w:rsidR="00AA7F2B" w:rsidRPr="009C1224">
        <w:rPr>
          <w:rFonts w:ascii="Tahoma" w:eastAsia="Tahoma" w:hAnsi="Tahoma" w:cs="Tahoma"/>
          <w:color w:val="000000"/>
          <w:lang w:val="fr-BE"/>
        </w:rPr>
        <w:t>Eldan</w:t>
      </w:r>
      <w:proofErr w:type="spellEnd"/>
      <w:r w:rsidR="00AA7F2B" w:rsidRPr="009C1224">
        <w:rPr>
          <w:rFonts w:ascii="Tahoma" w:eastAsia="Tahoma" w:hAnsi="Tahoma" w:cs="Tahoma"/>
          <w:color w:val="000000"/>
          <w:lang w:val="fr-BE"/>
        </w:rPr>
        <w:t xml:space="preserve"> pour un bien sis rue d'</w:t>
      </w:r>
      <w:proofErr w:type="spellStart"/>
      <w:r w:rsidR="00AA7F2B" w:rsidRPr="009C1224">
        <w:rPr>
          <w:rFonts w:ascii="Tahoma" w:eastAsia="Tahoma" w:hAnsi="Tahoma" w:cs="Tahoma"/>
          <w:color w:val="000000"/>
          <w:lang w:val="fr-BE"/>
        </w:rPr>
        <w:t>Anogrune</w:t>
      </w:r>
      <w:proofErr w:type="spellEnd"/>
      <w:r w:rsidR="00AA7F2B" w:rsidRPr="009C1224">
        <w:rPr>
          <w:rFonts w:ascii="Tahoma" w:eastAsia="Tahoma" w:hAnsi="Tahoma" w:cs="Tahoma"/>
          <w:color w:val="000000"/>
          <w:lang w:val="fr-BE"/>
        </w:rPr>
        <w:t>.</w:t>
      </w:r>
      <w:r w:rsidR="00AA7F2B" w:rsidRPr="009C1224">
        <w:rPr>
          <w:rFonts w:ascii="Tahoma" w:eastAsia="Verdana" w:hAnsi="Tahoma" w:cs="Tahoma"/>
          <w:color w:val="000000"/>
          <w:lang w:val="fr-BE"/>
        </w:rPr>
        <w:t xml:space="preserve"> </w:t>
      </w:r>
    </w:p>
    <w:p w14:paraId="72AA191D" w14:textId="77777777" w:rsidR="00315CF9" w:rsidRPr="009C1224" w:rsidRDefault="00315CF9" w:rsidP="00AC4A8B">
      <w:pPr>
        <w:textAlignment w:val="baseline"/>
        <w:rPr>
          <w:rFonts w:ascii="Tahoma" w:eastAsia="Verdana" w:hAnsi="Tahoma" w:cs="Tahoma"/>
          <w:color w:val="000000"/>
          <w:lang w:val="fr-BE"/>
        </w:rPr>
      </w:pPr>
    </w:p>
    <w:p w14:paraId="36DBF7EA" w14:textId="77777777" w:rsidR="00BF1F45" w:rsidRPr="009C1224" w:rsidRDefault="00562FE0" w:rsidP="00AC4A8B">
      <w:pPr>
        <w:textAlignment w:val="baseline"/>
        <w:rPr>
          <w:rFonts w:ascii="Tahoma" w:eastAsia="Verdana" w:hAnsi="Tahoma" w:cs="Tahoma"/>
          <w:color w:val="000000"/>
          <w:lang w:val="fr-BE"/>
        </w:rPr>
      </w:pPr>
      <w:r w:rsidRPr="009C1224">
        <w:rPr>
          <w:rFonts w:ascii="Tahoma" w:eastAsia="Verdana" w:hAnsi="Tahoma" w:cs="Tahoma"/>
          <w:color w:val="000000"/>
          <w:lang w:val="fr-BE"/>
        </w:rPr>
        <w:t>L</w:t>
      </w:r>
      <w:r w:rsidR="00BF1F45" w:rsidRPr="009C1224">
        <w:rPr>
          <w:rFonts w:ascii="Tahoma" w:eastAsia="Verdana" w:hAnsi="Tahoma" w:cs="Tahoma"/>
          <w:color w:val="000000"/>
          <w:lang w:val="fr-BE"/>
        </w:rPr>
        <w:t>e projet soumis à enquête doit être refusé sur base notamment des arguments suivants :</w:t>
      </w:r>
    </w:p>
    <w:p w14:paraId="5AA33905" w14:textId="77777777" w:rsidR="00BF1F45" w:rsidRPr="009C1224" w:rsidRDefault="00BF1F45" w:rsidP="00AC4A8B">
      <w:pPr>
        <w:textAlignment w:val="baseline"/>
        <w:rPr>
          <w:rFonts w:ascii="Tahoma" w:eastAsia="Verdana" w:hAnsi="Tahoma" w:cs="Tahoma"/>
          <w:color w:val="000000"/>
          <w:lang w:val="fr-BE"/>
        </w:rPr>
      </w:pPr>
    </w:p>
    <w:p w14:paraId="15563A99" w14:textId="6D5F2E2D" w:rsidR="00BF1F45" w:rsidRPr="009C1224" w:rsidRDefault="00BF1F45" w:rsidP="00AC4A8B">
      <w:pPr>
        <w:pStyle w:val="Paragraphedeliste"/>
        <w:numPr>
          <w:ilvl w:val="0"/>
          <w:numId w:val="8"/>
        </w:numPr>
        <w:ind w:left="360"/>
        <w:textAlignment w:val="baseline"/>
        <w:rPr>
          <w:rFonts w:ascii="Tahoma" w:eastAsia="Verdana" w:hAnsi="Tahoma" w:cs="Tahoma"/>
          <w:color w:val="000000"/>
          <w:lang w:val="fr-BE"/>
        </w:rPr>
      </w:pPr>
      <w:r w:rsidRPr="009C1224">
        <w:rPr>
          <w:rFonts w:ascii="Tahoma" w:eastAsia="Verdana" w:hAnsi="Tahoma" w:cs="Tahoma"/>
          <w:color w:val="000000"/>
          <w:lang w:val="fr-BE"/>
        </w:rPr>
        <w:t xml:space="preserve">Le </w:t>
      </w:r>
      <w:r w:rsidRPr="007B77F0">
        <w:rPr>
          <w:rFonts w:ascii="Tahoma" w:eastAsia="Verdana" w:hAnsi="Tahoma" w:cs="Tahoma"/>
          <w:b/>
          <w:bCs/>
          <w:color w:val="000000"/>
          <w:lang w:val="fr-BE"/>
        </w:rPr>
        <w:t xml:space="preserve">projet </w:t>
      </w:r>
      <w:r w:rsidR="00315CF9" w:rsidRPr="007B77F0">
        <w:rPr>
          <w:rFonts w:ascii="Tahoma" w:eastAsia="Verdana" w:hAnsi="Tahoma" w:cs="Tahoma"/>
          <w:b/>
          <w:bCs/>
          <w:color w:val="000000"/>
          <w:lang w:val="fr-BE"/>
        </w:rPr>
        <w:t>va détruire</w:t>
      </w:r>
      <w:r w:rsidR="00315CF9" w:rsidRPr="009C1224">
        <w:rPr>
          <w:rFonts w:ascii="Tahoma" w:eastAsia="Verdana" w:hAnsi="Tahoma" w:cs="Tahoma"/>
          <w:color w:val="000000"/>
          <w:lang w:val="fr-BE"/>
        </w:rPr>
        <w:t xml:space="preserve"> ce qui est depuis toujours l'une des plus belles vues</w:t>
      </w:r>
      <w:r w:rsidR="003B665A">
        <w:rPr>
          <w:rFonts w:ascii="Tahoma" w:eastAsia="Verdana" w:hAnsi="Tahoma" w:cs="Tahoma"/>
          <w:color w:val="000000"/>
          <w:lang w:val="fr-BE"/>
        </w:rPr>
        <w:t xml:space="preserve"> </w:t>
      </w:r>
      <w:r w:rsidR="00315CF9" w:rsidRPr="009C1224">
        <w:rPr>
          <w:rFonts w:ascii="Tahoma" w:eastAsia="Verdana" w:hAnsi="Tahoma" w:cs="Tahoma"/>
          <w:color w:val="000000"/>
          <w:lang w:val="fr-BE"/>
        </w:rPr>
        <w:t>paysagères de la commune</w:t>
      </w:r>
      <w:r w:rsidRPr="009C1224">
        <w:rPr>
          <w:rFonts w:ascii="Tahoma" w:eastAsia="Verdana" w:hAnsi="Tahoma" w:cs="Tahoma"/>
          <w:color w:val="000000"/>
          <w:lang w:val="fr-BE"/>
        </w:rPr>
        <w:t> ;</w:t>
      </w:r>
    </w:p>
    <w:p w14:paraId="00722D3E" w14:textId="77777777" w:rsidR="00DB06DC" w:rsidRPr="009C1224" w:rsidRDefault="006E5CF7" w:rsidP="00AC4A8B">
      <w:pPr>
        <w:pStyle w:val="Paragraphedeliste"/>
        <w:numPr>
          <w:ilvl w:val="0"/>
          <w:numId w:val="8"/>
        </w:numPr>
        <w:ind w:left="360" w:right="72"/>
        <w:textAlignment w:val="baseline"/>
        <w:rPr>
          <w:rFonts w:ascii="Tahoma" w:eastAsia="Verdana" w:hAnsi="Tahoma" w:cs="Tahoma"/>
          <w:color w:val="000000"/>
          <w:lang w:val="fr-BE"/>
        </w:rPr>
      </w:pPr>
      <w:r w:rsidRPr="009C1224">
        <w:rPr>
          <w:rFonts w:ascii="Tahoma" w:eastAsia="Verdana" w:hAnsi="Tahoma" w:cs="Tahoma"/>
          <w:color w:val="000000"/>
          <w:lang w:val="fr-BE"/>
        </w:rPr>
        <w:t>Le paysage devrait être l’axe de réflexion fondateur de ce projet dans la mesure où l</w:t>
      </w:r>
      <w:r w:rsidR="00BF1F45" w:rsidRPr="009C1224">
        <w:rPr>
          <w:rFonts w:ascii="Tahoma" w:eastAsia="Tahoma" w:hAnsi="Tahoma" w:cs="Tahoma"/>
          <w:color w:val="000000"/>
          <w:lang w:val="fr-BE"/>
        </w:rPr>
        <w:t xml:space="preserve">a commune </w:t>
      </w:r>
      <w:r w:rsidRPr="009C1224">
        <w:rPr>
          <w:rFonts w:ascii="Tahoma" w:eastAsia="Tahoma" w:hAnsi="Tahoma" w:cs="Tahoma"/>
          <w:color w:val="000000"/>
          <w:lang w:val="fr-BE"/>
        </w:rPr>
        <w:t xml:space="preserve">elle-même </w:t>
      </w:r>
      <w:r w:rsidR="00BF1F45" w:rsidRPr="009C1224">
        <w:rPr>
          <w:rFonts w:ascii="Tahoma" w:eastAsia="Tahoma" w:hAnsi="Tahoma" w:cs="Tahoma"/>
          <w:color w:val="000000"/>
          <w:lang w:val="fr-BE"/>
        </w:rPr>
        <w:t xml:space="preserve">a pris la décision de protéger spécifiquement la zone du projet et de l’inscrire en </w:t>
      </w:r>
      <w:r w:rsidR="00BF1F45" w:rsidRPr="009C1224">
        <w:rPr>
          <w:rFonts w:ascii="Tahoma" w:eastAsia="Arial" w:hAnsi="Tahoma" w:cs="Tahoma"/>
          <w:iCs/>
          <w:color w:val="000000"/>
          <w:lang w:val="fr-BE"/>
        </w:rPr>
        <w:t>zone de villages et hameaux</w:t>
      </w:r>
      <w:r w:rsidR="00BF1F45" w:rsidRPr="009C1224">
        <w:rPr>
          <w:rFonts w:ascii="Tahoma" w:eastAsia="Arial" w:hAnsi="Tahoma" w:cs="Tahoma"/>
          <w:i/>
          <w:color w:val="000000"/>
          <w:lang w:val="fr-BE"/>
        </w:rPr>
        <w:t xml:space="preserve"> </w:t>
      </w:r>
      <w:r w:rsidR="00BF1F45" w:rsidRPr="009C1224">
        <w:rPr>
          <w:rFonts w:ascii="Tahoma" w:eastAsia="Arial" w:hAnsi="Tahoma" w:cs="Tahoma"/>
          <w:b/>
          <w:bCs/>
          <w:iCs/>
          <w:color w:val="000000"/>
          <w:lang w:val="fr-BE"/>
        </w:rPr>
        <w:t xml:space="preserve">d'intérêt paysager </w:t>
      </w:r>
      <w:r w:rsidR="00BF1F45" w:rsidRPr="009C1224">
        <w:rPr>
          <w:rFonts w:ascii="Tahoma" w:eastAsia="Tahoma" w:hAnsi="Tahoma" w:cs="Tahoma"/>
          <w:color w:val="000000"/>
          <w:lang w:val="fr-BE"/>
        </w:rPr>
        <w:t xml:space="preserve">au Guide communal d'urbanisme (GCU) et au Schéma de développement communal (SDC) et cela </w:t>
      </w:r>
      <w:r w:rsidR="00562FE0" w:rsidRPr="009C1224">
        <w:rPr>
          <w:rFonts w:ascii="Tahoma" w:eastAsia="Verdana" w:hAnsi="Tahoma" w:cs="Tahoma"/>
          <w:color w:val="000000"/>
          <w:lang w:val="fr-BE"/>
        </w:rPr>
        <w:t xml:space="preserve">au titre de ses qualités paysagères. </w:t>
      </w:r>
    </w:p>
    <w:p w14:paraId="4B4FF624" w14:textId="77777777" w:rsidR="00926473" w:rsidRPr="009C1224" w:rsidRDefault="00926473" w:rsidP="00926473">
      <w:pPr>
        <w:pStyle w:val="Paragraphedeliste"/>
        <w:numPr>
          <w:ilvl w:val="0"/>
          <w:numId w:val="8"/>
        </w:numPr>
        <w:ind w:left="360" w:right="72"/>
        <w:textAlignment w:val="baseline"/>
        <w:rPr>
          <w:rFonts w:ascii="Tahoma" w:eastAsia="Verdana" w:hAnsi="Tahoma" w:cs="Tahoma"/>
          <w:color w:val="000000"/>
          <w:lang w:val="fr-BE"/>
        </w:rPr>
      </w:pPr>
      <w:r w:rsidRPr="009C1224">
        <w:rPr>
          <w:rFonts w:ascii="Tahoma" w:eastAsia="Verdana" w:hAnsi="Tahoma" w:cs="Tahoma"/>
          <w:color w:val="000000"/>
          <w:lang w:val="fr-BE"/>
        </w:rPr>
        <w:t xml:space="preserve">Plus largement </w:t>
      </w:r>
      <w:r w:rsidRPr="009C1224">
        <w:rPr>
          <w:rFonts w:ascii="Tahoma" w:eastAsia="Tahoma" w:hAnsi="Tahoma" w:cs="Tahoma"/>
          <w:color w:val="000000"/>
          <w:lang w:val="fr-BE"/>
        </w:rPr>
        <w:t xml:space="preserve">les incontestables </w:t>
      </w:r>
      <w:r w:rsidRPr="007B77F0">
        <w:rPr>
          <w:rFonts w:ascii="Tahoma" w:eastAsia="Tahoma" w:hAnsi="Tahoma" w:cs="Tahoma"/>
          <w:b/>
          <w:bCs/>
          <w:color w:val="000000"/>
          <w:lang w:val="fr-BE"/>
        </w:rPr>
        <w:t>qualités paysagères</w:t>
      </w:r>
      <w:r w:rsidRPr="009C1224">
        <w:rPr>
          <w:rFonts w:ascii="Tahoma" w:eastAsia="Verdana" w:hAnsi="Tahoma" w:cs="Tahoma"/>
          <w:color w:val="000000"/>
          <w:lang w:val="fr-BE"/>
        </w:rPr>
        <w:t xml:space="preserve"> de la zone</w:t>
      </w:r>
      <w:r w:rsidRPr="009C1224">
        <w:rPr>
          <w:rFonts w:ascii="Tahoma" w:eastAsia="Tahoma" w:hAnsi="Tahoma" w:cs="Tahoma"/>
          <w:color w:val="000000"/>
          <w:lang w:val="fr-BE"/>
        </w:rPr>
        <w:t xml:space="preserve"> se voient </w:t>
      </w:r>
      <w:r w:rsidRPr="007B77F0">
        <w:rPr>
          <w:rFonts w:ascii="Tahoma" w:eastAsia="Tahoma" w:hAnsi="Tahoma" w:cs="Tahoma"/>
          <w:b/>
          <w:bCs/>
          <w:color w:val="000000"/>
          <w:lang w:val="fr-BE"/>
        </w:rPr>
        <w:t>renforcées</w:t>
      </w:r>
      <w:r w:rsidRPr="009C1224">
        <w:rPr>
          <w:rFonts w:ascii="Tahoma" w:eastAsia="Tahoma" w:hAnsi="Tahoma" w:cs="Tahoma"/>
          <w:color w:val="000000"/>
          <w:lang w:val="fr-BE"/>
        </w:rPr>
        <w:t xml:space="preserve"> dès lors que</w:t>
      </w:r>
    </w:p>
    <w:p w14:paraId="55A293A0" w14:textId="77777777" w:rsidR="00926473" w:rsidRPr="00926473" w:rsidRDefault="00926473" w:rsidP="00926473">
      <w:pPr>
        <w:pStyle w:val="Paragraphedeliste"/>
        <w:numPr>
          <w:ilvl w:val="1"/>
          <w:numId w:val="8"/>
        </w:numPr>
        <w:ind w:right="72"/>
        <w:textAlignment w:val="baseline"/>
        <w:rPr>
          <w:rFonts w:ascii="Tahoma" w:eastAsia="Verdana" w:hAnsi="Tahoma" w:cs="Tahoma"/>
          <w:color w:val="000000"/>
          <w:lang w:val="fr-BE"/>
        </w:rPr>
      </w:pPr>
      <w:r w:rsidRPr="009C1224">
        <w:rPr>
          <w:rFonts w:ascii="Tahoma" w:eastAsia="Tahoma" w:hAnsi="Tahoma" w:cs="Tahoma"/>
          <w:color w:val="000000"/>
          <w:lang w:val="fr-BE"/>
        </w:rPr>
        <w:t>au</w:t>
      </w:r>
      <w:r w:rsidRPr="009C1224">
        <w:rPr>
          <w:rFonts w:ascii="Tahoma" w:eastAsia="Verdana" w:hAnsi="Tahoma" w:cs="Tahoma"/>
          <w:color w:val="000000"/>
          <w:lang w:val="fr-BE"/>
        </w:rPr>
        <w:t xml:space="preserve"> plan de</w:t>
      </w:r>
      <w:r w:rsidRPr="009C1224">
        <w:rPr>
          <w:rFonts w:ascii="Tahoma" w:eastAsia="Tahoma" w:hAnsi="Tahoma" w:cs="Tahoma"/>
          <w:color w:val="000000"/>
          <w:lang w:val="fr-BE"/>
        </w:rPr>
        <w:t xml:space="preserve"> secteur tous les alentours</w:t>
      </w:r>
      <w:r w:rsidRPr="009C1224">
        <w:rPr>
          <w:rFonts w:ascii="Tahoma" w:eastAsia="Verdana" w:hAnsi="Tahoma" w:cs="Tahoma"/>
          <w:color w:val="000000"/>
          <w:lang w:val="fr-BE"/>
        </w:rPr>
        <w:t xml:space="preserve"> de la zone</w:t>
      </w:r>
      <w:r w:rsidRPr="009C1224">
        <w:rPr>
          <w:rFonts w:ascii="Tahoma" w:eastAsia="Tahoma" w:hAnsi="Tahoma" w:cs="Tahoma"/>
          <w:color w:val="000000"/>
          <w:lang w:val="fr-BE"/>
        </w:rPr>
        <w:t xml:space="preserve"> d'habitat</w:t>
      </w:r>
      <w:r w:rsidRPr="009C1224">
        <w:rPr>
          <w:rFonts w:ascii="Tahoma" w:eastAsia="Verdana" w:hAnsi="Tahoma" w:cs="Tahoma"/>
          <w:color w:val="000000"/>
          <w:lang w:val="fr-BE"/>
        </w:rPr>
        <w:t xml:space="preserve"> à</w:t>
      </w:r>
      <w:r w:rsidRPr="009C1224">
        <w:rPr>
          <w:rFonts w:ascii="Tahoma" w:eastAsia="Tahoma" w:hAnsi="Tahoma" w:cs="Tahoma"/>
          <w:color w:val="000000"/>
          <w:lang w:val="fr-BE"/>
        </w:rPr>
        <w:t xml:space="preserve"> caractère rural</w:t>
      </w:r>
      <w:r w:rsidRPr="009C1224">
        <w:rPr>
          <w:rFonts w:ascii="Tahoma" w:eastAsia="Verdana" w:hAnsi="Tahoma" w:cs="Tahoma"/>
          <w:color w:val="000000"/>
          <w:lang w:val="fr-BE"/>
        </w:rPr>
        <w:t xml:space="preserve"> au </w:t>
      </w:r>
      <w:r w:rsidRPr="009C1224">
        <w:rPr>
          <w:rFonts w:ascii="Tahoma" w:eastAsia="Tahoma" w:hAnsi="Tahoma" w:cs="Tahoma"/>
          <w:color w:val="000000"/>
          <w:lang w:val="fr-BE"/>
        </w:rPr>
        <w:t>sein de laquelle s'inscrit le projet</w:t>
      </w:r>
      <w:r>
        <w:rPr>
          <w:rFonts w:ascii="Tahoma" w:eastAsia="Tahoma" w:hAnsi="Tahoma" w:cs="Tahoma"/>
          <w:color w:val="000000"/>
          <w:lang w:val="fr-BE"/>
        </w:rPr>
        <w:t>,</w:t>
      </w:r>
      <w:r w:rsidRPr="009C1224">
        <w:rPr>
          <w:rFonts w:ascii="Tahoma" w:eastAsia="Tahoma" w:hAnsi="Tahoma" w:cs="Tahoma"/>
          <w:color w:val="000000"/>
          <w:lang w:val="fr-BE"/>
        </w:rPr>
        <w:t xml:space="preserve"> sont inscrits en périmètre d'intérêt paysager ;</w:t>
      </w:r>
    </w:p>
    <w:p w14:paraId="2F46422B" w14:textId="7CE3229A" w:rsidR="00926473" w:rsidRPr="00926473" w:rsidRDefault="00926473" w:rsidP="00926473">
      <w:pPr>
        <w:pStyle w:val="Paragraphedeliste"/>
        <w:numPr>
          <w:ilvl w:val="1"/>
          <w:numId w:val="8"/>
        </w:numPr>
        <w:ind w:right="72"/>
        <w:textAlignment w:val="baseline"/>
        <w:rPr>
          <w:rFonts w:ascii="Tahoma" w:eastAsia="Tahoma" w:hAnsi="Tahoma" w:cs="Tahoma"/>
          <w:color w:val="000000"/>
          <w:lang w:val="fr-BE"/>
        </w:rPr>
      </w:pPr>
      <w:r w:rsidRPr="00A132AC">
        <w:rPr>
          <w:rFonts w:ascii="Tahoma" w:eastAsia="Tahoma" w:hAnsi="Tahoma" w:cs="Tahoma"/>
          <w:color w:val="000000"/>
          <w:lang w:val="fr-BE"/>
        </w:rPr>
        <w:t xml:space="preserve">partant, la commune a fait le choix de compléter le plan de secteur pour ce site, et ce spécifiquement, puisqu’elle a, via le SDC, conféré au site du projet une protection paysagère en y prévoyant au SDC un périmètre d’intérêt paysager. </w:t>
      </w:r>
    </w:p>
    <w:p w14:paraId="4DAC0B0C" w14:textId="23E6A826" w:rsidR="00926473" w:rsidRPr="00926473" w:rsidRDefault="00926473" w:rsidP="00926473">
      <w:pPr>
        <w:pStyle w:val="Paragraphedeliste"/>
        <w:numPr>
          <w:ilvl w:val="1"/>
          <w:numId w:val="8"/>
        </w:numPr>
        <w:ind w:right="72"/>
        <w:textAlignment w:val="baseline"/>
        <w:rPr>
          <w:rFonts w:ascii="Tahoma" w:eastAsia="Tahoma" w:hAnsi="Tahoma" w:cs="Tahoma"/>
          <w:color w:val="000000"/>
          <w:lang w:val="fr-BE"/>
        </w:rPr>
      </w:pPr>
      <w:r w:rsidRPr="00A132AC">
        <w:rPr>
          <w:rFonts w:ascii="Tahoma" w:eastAsia="Tahoma" w:hAnsi="Tahoma" w:cs="Tahoma"/>
          <w:color w:val="000000"/>
          <w:lang w:val="fr-BE"/>
        </w:rPr>
        <w:t>par</w:t>
      </w:r>
      <w:r w:rsidRPr="009C1224">
        <w:rPr>
          <w:rFonts w:ascii="Tahoma" w:eastAsia="Tahoma" w:hAnsi="Tahoma" w:cs="Tahoma"/>
          <w:color w:val="000000"/>
          <w:lang w:val="fr-BE"/>
        </w:rPr>
        <w:t xml:space="preserve"> arrêté</w:t>
      </w:r>
      <w:r w:rsidRPr="00A132AC">
        <w:rPr>
          <w:rFonts w:ascii="Tahoma" w:eastAsia="Tahoma" w:hAnsi="Tahoma" w:cs="Tahoma"/>
          <w:color w:val="000000"/>
          <w:lang w:val="fr-BE"/>
        </w:rPr>
        <w:t xml:space="preserve"> du</w:t>
      </w:r>
      <w:r w:rsidRPr="009C1224">
        <w:rPr>
          <w:rFonts w:ascii="Tahoma" w:eastAsia="Tahoma" w:hAnsi="Tahoma" w:cs="Tahoma"/>
          <w:color w:val="000000"/>
          <w:lang w:val="fr-BE"/>
        </w:rPr>
        <w:t xml:space="preserve"> Gouvernement wallon</w:t>
      </w:r>
      <w:r w:rsidRPr="009C1224">
        <w:rPr>
          <w:rFonts w:ascii="Tahoma" w:eastAsia="Verdana" w:hAnsi="Tahoma" w:cs="Tahoma"/>
          <w:color w:val="000000"/>
          <w:lang w:val="fr-BE"/>
        </w:rPr>
        <w:t xml:space="preserve"> du 12</w:t>
      </w:r>
      <w:r w:rsidRPr="009C1224">
        <w:rPr>
          <w:rFonts w:ascii="Tahoma" w:eastAsia="Tahoma" w:hAnsi="Tahoma" w:cs="Tahoma"/>
          <w:color w:val="000000"/>
          <w:lang w:val="fr-BE"/>
        </w:rPr>
        <w:t xml:space="preserve"> mai</w:t>
      </w:r>
      <w:r w:rsidRPr="009C1224">
        <w:rPr>
          <w:rFonts w:ascii="Tahoma" w:eastAsia="Verdana" w:hAnsi="Tahoma" w:cs="Tahoma"/>
          <w:color w:val="000000"/>
          <w:lang w:val="fr-BE"/>
        </w:rPr>
        <w:t xml:space="preserve"> 2015,</w:t>
      </w:r>
      <w:r w:rsidRPr="009C1224">
        <w:rPr>
          <w:rFonts w:ascii="Tahoma" w:eastAsia="Tahoma" w:hAnsi="Tahoma" w:cs="Tahoma"/>
          <w:color w:val="000000"/>
          <w:lang w:val="fr-BE"/>
        </w:rPr>
        <w:t xml:space="preserve"> il</w:t>
      </w:r>
      <w:r w:rsidRPr="009C1224">
        <w:rPr>
          <w:rFonts w:ascii="Tahoma" w:eastAsia="Verdana" w:hAnsi="Tahoma" w:cs="Tahoma"/>
          <w:color w:val="000000"/>
          <w:lang w:val="fr-BE"/>
        </w:rPr>
        <w:t xml:space="preserve"> a </w:t>
      </w:r>
      <w:r w:rsidRPr="009C1224">
        <w:rPr>
          <w:rFonts w:ascii="Tahoma" w:eastAsia="Tahoma" w:hAnsi="Tahoma" w:cs="Tahoma"/>
          <w:color w:val="000000"/>
          <w:lang w:val="fr-BE"/>
        </w:rPr>
        <w:t>été décidé d'accroître</w:t>
      </w:r>
      <w:r w:rsidRPr="009C1224">
        <w:rPr>
          <w:rFonts w:ascii="Tahoma" w:eastAsia="Verdana" w:hAnsi="Tahoma" w:cs="Tahoma"/>
          <w:color w:val="000000"/>
          <w:lang w:val="fr-BE"/>
        </w:rPr>
        <w:t xml:space="preserve"> le</w:t>
      </w:r>
      <w:r w:rsidRPr="009C1224">
        <w:rPr>
          <w:rFonts w:ascii="Tahoma" w:eastAsia="Tahoma" w:hAnsi="Tahoma" w:cs="Tahoma"/>
          <w:color w:val="000000"/>
          <w:lang w:val="fr-BE"/>
        </w:rPr>
        <w:t xml:space="preserve"> périmètre</w:t>
      </w:r>
      <w:r w:rsidRPr="009C1224">
        <w:rPr>
          <w:rFonts w:ascii="Tahoma" w:eastAsia="Verdana" w:hAnsi="Tahoma" w:cs="Tahoma"/>
          <w:color w:val="000000"/>
          <w:lang w:val="fr-BE"/>
        </w:rPr>
        <w:t xml:space="preserve"> protégé du</w:t>
      </w:r>
      <w:r w:rsidRPr="009C1224">
        <w:rPr>
          <w:rFonts w:ascii="Tahoma" w:eastAsia="Tahoma" w:hAnsi="Tahoma" w:cs="Tahoma"/>
          <w:color w:val="000000"/>
          <w:lang w:val="fr-BE"/>
        </w:rPr>
        <w:t xml:space="preserve"> Champ</w:t>
      </w:r>
      <w:r w:rsidRPr="009C1224">
        <w:rPr>
          <w:rFonts w:ascii="Tahoma" w:eastAsia="Verdana" w:hAnsi="Tahoma" w:cs="Tahoma"/>
          <w:color w:val="000000"/>
          <w:lang w:val="fr-BE"/>
        </w:rPr>
        <w:t xml:space="preserve"> de</w:t>
      </w:r>
      <w:r w:rsidRPr="009C1224">
        <w:rPr>
          <w:rFonts w:ascii="Tahoma" w:eastAsia="Tahoma" w:hAnsi="Tahoma" w:cs="Tahoma"/>
          <w:color w:val="000000"/>
          <w:lang w:val="fr-BE"/>
        </w:rPr>
        <w:t xml:space="preserve"> Bataille</w:t>
      </w:r>
      <w:r w:rsidRPr="009C1224">
        <w:rPr>
          <w:rFonts w:ascii="Tahoma" w:eastAsia="Verdana" w:hAnsi="Tahoma" w:cs="Tahoma"/>
          <w:color w:val="000000"/>
          <w:lang w:val="fr-BE"/>
        </w:rPr>
        <w:t xml:space="preserve"> de</w:t>
      </w:r>
      <w:r w:rsidRPr="009C1224">
        <w:rPr>
          <w:rFonts w:ascii="Tahoma" w:eastAsia="Tahoma" w:hAnsi="Tahoma" w:cs="Tahoma"/>
          <w:color w:val="000000"/>
          <w:lang w:val="fr-BE"/>
        </w:rPr>
        <w:t xml:space="preserve"> Waterloo</w:t>
      </w:r>
      <w:r w:rsidRPr="009C1224">
        <w:rPr>
          <w:rFonts w:ascii="Tahoma" w:eastAsia="Verdana" w:hAnsi="Tahoma" w:cs="Tahoma"/>
          <w:color w:val="000000"/>
          <w:lang w:val="fr-BE"/>
        </w:rPr>
        <w:t xml:space="preserve"> </w:t>
      </w:r>
      <w:r>
        <w:rPr>
          <w:rFonts w:ascii="Tahoma" w:eastAsia="Verdana" w:hAnsi="Tahoma" w:cs="Tahoma"/>
          <w:color w:val="000000"/>
          <w:lang w:val="fr-BE"/>
        </w:rPr>
        <w:t xml:space="preserve">- </w:t>
      </w:r>
      <w:r w:rsidRPr="009C1224">
        <w:rPr>
          <w:rFonts w:ascii="Tahoma" w:eastAsia="Verdana" w:hAnsi="Tahoma" w:cs="Tahoma"/>
          <w:color w:val="000000"/>
          <w:lang w:val="fr-BE"/>
        </w:rPr>
        <w:t>le</w:t>
      </w:r>
      <w:r w:rsidRPr="009C1224">
        <w:rPr>
          <w:rFonts w:ascii="Tahoma" w:eastAsia="Tahoma" w:hAnsi="Tahoma" w:cs="Tahoma"/>
          <w:color w:val="000000"/>
          <w:lang w:val="fr-BE"/>
        </w:rPr>
        <w:t xml:space="preserve"> </w:t>
      </w:r>
      <w:r w:rsidRPr="00857F97">
        <w:rPr>
          <w:rFonts w:ascii="Tahoma" w:eastAsia="Tahoma" w:hAnsi="Tahoma" w:cs="Tahoma"/>
          <w:b/>
          <w:bCs/>
          <w:color w:val="000000"/>
          <w:lang w:val="fr-BE"/>
        </w:rPr>
        <w:t>seul</w:t>
      </w:r>
      <w:r w:rsidRPr="009C1224">
        <w:rPr>
          <w:rFonts w:ascii="Tahoma" w:eastAsia="Verdana" w:hAnsi="Tahoma" w:cs="Tahoma"/>
          <w:color w:val="000000"/>
          <w:lang w:val="fr-BE"/>
        </w:rPr>
        <w:t xml:space="preserve"> à</w:t>
      </w:r>
      <w:r w:rsidRPr="009C1224">
        <w:rPr>
          <w:rFonts w:ascii="Tahoma" w:eastAsia="Tahoma" w:hAnsi="Tahoma" w:cs="Tahoma"/>
          <w:color w:val="000000"/>
          <w:lang w:val="fr-BE"/>
        </w:rPr>
        <w:t xml:space="preserve"> être</w:t>
      </w:r>
      <w:r w:rsidRPr="009C1224">
        <w:rPr>
          <w:rFonts w:ascii="Tahoma" w:eastAsia="Verdana" w:hAnsi="Tahoma" w:cs="Tahoma"/>
          <w:color w:val="000000"/>
          <w:lang w:val="fr-BE"/>
        </w:rPr>
        <w:t xml:space="preserve"> </w:t>
      </w:r>
      <w:r w:rsidRPr="00857F97">
        <w:rPr>
          <w:rFonts w:ascii="Tahoma" w:eastAsia="Verdana" w:hAnsi="Tahoma" w:cs="Tahoma"/>
          <w:b/>
          <w:bCs/>
          <w:color w:val="000000"/>
          <w:lang w:val="fr-BE"/>
        </w:rPr>
        <w:t>protégé par</w:t>
      </w:r>
      <w:r w:rsidRPr="009C1224">
        <w:rPr>
          <w:rFonts w:ascii="Tahoma" w:eastAsia="Tahoma" w:hAnsi="Tahoma" w:cs="Tahoma"/>
          <w:color w:val="000000"/>
          <w:lang w:val="fr-BE"/>
        </w:rPr>
        <w:t xml:space="preserve"> une </w:t>
      </w:r>
      <w:r w:rsidRPr="00857F97">
        <w:rPr>
          <w:rFonts w:ascii="Tahoma" w:eastAsia="Tahoma" w:hAnsi="Tahoma" w:cs="Tahoma"/>
          <w:b/>
          <w:bCs/>
          <w:color w:val="000000"/>
          <w:lang w:val="fr-BE"/>
        </w:rPr>
        <w:t>loi</w:t>
      </w:r>
      <w:r>
        <w:rPr>
          <w:rFonts w:ascii="Tahoma" w:eastAsia="Tahoma" w:hAnsi="Tahoma" w:cs="Tahoma"/>
          <w:color w:val="000000"/>
          <w:lang w:val="fr-BE"/>
        </w:rPr>
        <w:t xml:space="preserve"> (</w:t>
      </w:r>
      <w:r w:rsidRPr="009C1224">
        <w:rPr>
          <w:rFonts w:ascii="Tahoma" w:eastAsia="Verdana" w:hAnsi="Tahoma" w:cs="Tahoma"/>
          <w:color w:val="000000"/>
          <w:lang w:val="fr-BE"/>
        </w:rPr>
        <w:t>la</w:t>
      </w:r>
      <w:r w:rsidRPr="009C1224">
        <w:rPr>
          <w:rFonts w:ascii="Tahoma" w:eastAsia="Tahoma" w:hAnsi="Tahoma" w:cs="Tahoma"/>
          <w:color w:val="000000"/>
          <w:lang w:val="fr-BE"/>
        </w:rPr>
        <w:t xml:space="preserve"> loi</w:t>
      </w:r>
      <w:r w:rsidRPr="009C1224">
        <w:rPr>
          <w:rFonts w:ascii="Tahoma" w:eastAsia="Verdana" w:hAnsi="Tahoma" w:cs="Tahoma"/>
          <w:color w:val="000000"/>
          <w:lang w:val="fr-BE"/>
        </w:rPr>
        <w:t xml:space="preserve"> du 26 mars 1914)</w:t>
      </w:r>
      <w:r>
        <w:rPr>
          <w:rFonts w:ascii="Tahoma" w:eastAsia="Verdana" w:hAnsi="Tahoma" w:cs="Tahoma"/>
          <w:color w:val="000000"/>
          <w:lang w:val="fr-BE"/>
        </w:rPr>
        <w:t xml:space="preserve"> - </w:t>
      </w:r>
      <w:r w:rsidRPr="009C1224">
        <w:rPr>
          <w:rFonts w:ascii="Tahoma" w:eastAsia="Tahoma" w:hAnsi="Tahoma" w:cs="Tahoma"/>
          <w:color w:val="000000"/>
          <w:lang w:val="fr-BE"/>
        </w:rPr>
        <w:t>afin</w:t>
      </w:r>
      <w:r w:rsidRPr="009C1224">
        <w:rPr>
          <w:rFonts w:ascii="Tahoma" w:eastAsia="Verdana" w:hAnsi="Tahoma" w:cs="Tahoma"/>
          <w:color w:val="000000"/>
          <w:lang w:val="fr-BE"/>
        </w:rPr>
        <w:t xml:space="preserve"> de</w:t>
      </w:r>
      <w:r w:rsidRPr="009C1224">
        <w:rPr>
          <w:rFonts w:ascii="Tahoma" w:eastAsia="Tahoma" w:hAnsi="Tahoma" w:cs="Tahoma"/>
          <w:color w:val="000000"/>
          <w:lang w:val="fr-BE"/>
        </w:rPr>
        <w:t xml:space="preserve"> préserver les qualités paysagères</w:t>
      </w:r>
      <w:r w:rsidRPr="009C1224">
        <w:rPr>
          <w:rFonts w:ascii="Tahoma" w:eastAsia="Verdana" w:hAnsi="Tahoma" w:cs="Tahoma"/>
          <w:color w:val="000000"/>
          <w:lang w:val="fr-BE"/>
        </w:rPr>
        <w:t xml:space="preserve"> de</w:t>
      </w:r>
      <w:r w:rsidRPr="009C1224">
        <w:rPr>
          <w:rFonts w:ascii="Tahoma" w:eastAsia="Tahoma" w:hAnsi="Tahoma" w:cs="Tahoma"/>
          <w:color w:val="000000"/>
          <w:lang w:val="fr-BE"/>
        </w:rPr>
        <w:t xml:space="preserve"> celui-ci</w:t>
      </w:r>
      <w:r w:rsidRPr="009C1224">
        <w:rPr>
          <w:rFonts w:ascii="Tahoma" w:eastAsia="Verdana" w:hAnsi="Tahoma" w:cs="Tahoma"/>
          <w:color w:val="000000"/>
          <w:lang w:val="fr-BE"/>
        </w:rPr>
        <w:t xml:space="preserve"> au</w:t>
      </w:r>
      <w:r w:rsidRPr="009C1224">
        <w:rPr>
          <w:rFonts w:ascii="Tahoma" w:eastAsia="Tahoma" w:hAnsi="Tahoma" w:cs="Tahoma"/>
          <w:color w:val="000000"/>
          <w:lang w:val="fr-BE"/>
        </w:rPr>
        <w:t xml:space="preserve"> regard</w:t>
      </w:r>
      <w:r w:rsidRPr="009C1224">
        <w:rPr>
          <w:rFonts w:ascii="Tahoma" w:eastAsia="Verdana" w:hAnsi="Tahoma" w:cs="Tahoma"/>
          <w:color w:val="000000"/>
          <w:lang w:val="fr-BE"/>
        </w:rPr>
        <w:t xml:space="preserve"> de</w:t>
      </w:r>
      <w:r w:rsidRPr="009C1224">
        <w:rPr>
          <w:rFonts w:ascii="Tahoma" w:eastAsia="Tahoma" w:hAnsi="Tahoma" w:cs="Tahoma"/>
          <w:color w:val="000000"/>
          <w:lang w:val="fr-BE"/>
        </w:rPr>
        <w:t xml:space="preserve"> l'urbanisation croissante</w:t>
      </w:r>
      <w:r w:rsidRPr="009C1224">
        <w:rPr>
          <w:rFonts w:ascii="Tahoma" w:eastAsia="Verdana" w:hAnsi="Tahoma" w:cs="Tahoma"/>
          <w:color w:val="000000"/>
          <w:lang w:val="fr-BE"/>
        </w:rPr>
        <w:t xml:space="preserve"> de la zone.</w:t>
      </w:r>
      <w:r w:rsidRPr="009C1224">
        <w:rPr>
          <w:rFonts w:ascii="Tahoma" w:eastAsia="Tahoma" w:hAnsi="Tahoma" w:cs="Tahoma"/>
          <w:color w:val="000000"/>
          <w:lang w:val="fr-BE"/>
        </w:rPr>
        <w:t xml:space="preserve"> Partant,</w:t>
      </w:r>
      <w:r w:rsidRPr="009C1224">
        <w:rPr>
          <w:rFonts w:ascii="Tahoma" w:eastAsia="Verdana" w:hAnsi="Tahoma" w:cs="Tahoma"/>
          <w:color w:val="000000"/>
          <w:lang w:val="fr-BE"/>
        </w:rPr>
        <w:t xml:space="preserve"> le</w:t>
      </w:r>
      <w:r w:rsidRPr="009C1224">
        <w:rPr>
          <w:rFonts w:ascii="Tahoma" w:eastAsia="Tahoma" w:hAnsi="Tahoma" w:cs="Tahoma"/>
          <w:color w:val="000000"/>
          <w:lang w:val="fr-BE"/>
        </w:rPr>
        <w:t xml:space="preserve"> périmètre</w:t>
      </w:r>
      <w:r w:rsidRPr="009C1224">
        <w:rPr>
          <w:rFonts w:ascii="Tahoma" w:eastAsia="Verdana" w:hAnsi="Tahoma" w:cs="Tahoma"/>
          <w:color w:val="000000"/>
          <w:lang w:val="fr-BE"/>
        </w:rPr>
        <w:t xml:space="preserve"> protégé a</w:t>
      </w:r>
      <w:r w:rsidRPr="009C1224">
        <w:rPr>
          <w:rFonts w:ascii="Tahoma" w:eastAsia="Tahoma" w:hAnsi="Tahoma" w:cs="Tahoma"/>
          <w:color w:val="000000"/>
          <w:lang w:val="fr-BE"/>
        </w:rPr>
        <w:t xml:space="preserve"> été étendu jusqu'à moins</w:t>
      </w:r>
      <w:r w:rsidRPr="009C1224">
        <w:rPr>
          <w:rFonts w:ascii="Tahoma" w:eastAsia="Verdana" w:hAnsi="Tahoma" w:cs="Tahoma"/>
          <w:color w:val="000000"/>
          <w:lang w:val="fr-BE"/>
        </w:rPr>
        <w:t xml:space="preserve"> de 70</w:t>
      </w:r>
      <w:r w:rsidRPr="009C1224">
        <w:rPr>
          <w:rFonts w:ascii="Tahoma" w:eastAsia="Tahoma" w:hAnsi="Tahoma" w:cs="Tahoma"/>
          <w:color w:val="000000"/>
          <w:lang w:val="fr-BE"/>
        </w:rPr>
        <w:t xml:space="preserve"> mètres</w:t>
      </w:r>
      <w:r w:rsidRPr="009C1224">
        <w:rPr>
          <w:rFonts w:ascii="Tahoma" w:eastAsia="Verdana" w:hAnsi="Tahoma" w:cs="Tahoma"/>
          <w:color w:val="000000"/>
          <w:lang w:val="fr-BE"/>
        </w:rPr>
        <w:t xml:space="preserve"> de la</w:t>
      </w:r>
      <w:r w:rsidRPr="009C1224">
        <w:rPr>
          <w:rFonts w:ascii="Tahoma" w:eastAsia="Tahoma" w:hAnsi="Tahoma" w:cs="Tahoma"/>
          <w:color w:val="000000"/>
          <w:lang w:val="fr-BE"/>
        </w:rPr>
        <w:t xml:space="preserve"> parcelle</w:t>
      </w:r>
      <w:r w:rsidRPr="009C1224">
        <w:rPr>
          <w:rFonts w:ascii="Tahoma" w:eastAsia="Verdana" w:hAnsi="Tahoma" w:cs="Tahoma"/>
          <w:color w:val="000000"/>
          <w:lang w:val="fr-BE"/>
        </w:rPr>
        <w:t xml:space="preserve"> du</w:t>
      </w:r>
      <w:r w:rsidRPr="009C1224">
        <w:rPr>
          <w:rFonts w:ascii="Tahoma" w:eastAsia="Tahoma" w:hAnsi="Tahoma" w:cs="Tahoma"/>
          <w:color w:val="000000"/>
          <w:lang w:val="fr-BE"/>
        </w:rPr>
        <w:t xml:space="preserve"> projet.</w:t>
      </w:r>
    </w:p>
    <w:p w14:paraId="6786E902" w14:textId="77777777" w:rsidR="00652B87" w:rsidRPr="00652B87" w:rsidRDefault="006E5CF7" w:rsidP="00AC4A8B">
      <w:pPr>
        <w:pStyle w:val="Paragraphedeliste"/>
        <w:numPr>
          <w:ilvl w:val="0"/>
          <w:numId w:val="8"/>
        </w:numPr>
        <w:ind w:left="360" w:right="72"/>
        <w:textAlignment w:val="baseline"/>
        <w:rPr>
          <w:rFonts w:ascii="Tahoma" w:eastAsia="Verdana" w:hAnsi="Tahoma" w:cs="Tahoma"/>
          <w:color w:val="000000"/>
          <w:lang w:val="fr-BE"/>
        </w:rPr>
      </w:pPr>
      <w:bookmarkStart w:id="0" w:name="_Hlk182500657"/>
      <w:r w:rsidRPr="00652B87">
        <w:rPr>
          <w:rFonts w:ascii="Tahoma" w:eastAsia="Verdana" w:hAnsi="Tahoma" w:cs="Tahoma"/>
          <w:b/>
          <w:bCs/>
          <w:color w:val="000000"/>
          <w:lang w:val="fr-BE"/>
        </w:rPr>
        <w:t>L’approche de la commune est partielle</w:t>
      </w:r>
      <w:r w:rsidRPr="009C1224">
        <w:rPr>
          <w:rFonts w:ascii="Tahoma" w:eastAsia="Verdana" w:hAnsi="Tahoma" w:cs="Tahoma"/>
          <w:color w:val="000000"/>
          <w:lang w:val="fr-BE"/>
        </w:rPr>
        <w:t xml:space="preserve">, la parcelle de terrain faisant l’objet de la demande ne représente qu’une partie de la zone d’intérêt paysager telle que définie au GCU et au SDC. Quel sort sera réservé aux terrains voisins ayant les mêmes caractéristiques urbanistiques ? </w:t>
      </w:r>
      <w:r w:rsidR="00DB06DC" w:rsidRPr="009C1224">
        <w:rPr>
          <w:rFonts w:ascii="Tahoma" w:eastAsia="Tahoma" w:hAnsi="Tahoma" w:cs="Tahoma"/>
          <w:color w:val="000000"/>
          <w:lang w:val="fr-BE"/>
        </w:rPr>
        <w:t>Dans ce contexte, on ne peut comprendre pourquoi l'urbanisation de cette zone d'habitat à caractère rural ne fait pas au minimum l'objet d'une réflexion d'aménagement à l'échelle globale, le cas échéant en y intégrant les terrains voisins d</w:t>
      </w:r>
      <w:r w:rsidR="00CB67C0">
        <w:rPr>
          <w:rFonts w:ascii="Tahoma" w:eastAsia="Tahoma" w:hAnsi="Tahoma" w:cs="Tahoma"/>
          <w:color w:val="000000"/>
          <w:lang w:val="fr-BE"/>
        </w:rPr>
        <w:t>e</w:t>
      </w:r>
      <w:r w:rsidR="00DB06DC" w:rsidRPr="009C1224">
        <w:rPr>
          <w:rFonts w:ascii="Tahoma" w:eastAsia="Tahoma" w:hAnsi="Tahoma" w:cs="Tahoma"/>
          <w:color w:val="000000"/>
          <w:lang w:val="fr-BE"/>
        </w:rPr>
        <w:t xml:space="preserve"> celui du projet</w:t>
      </w:r>
      <w:r w:rsidR="003B665A">
        <w:rPr>
          <w:rFonts w:ascii="Tahoma" w:eastAsia="Tahoma" w:hAnsi="Tahoma" w:cs="Tahoma"/>
          <w:color w:val="000000"/>
          <w:lang w:val="fr-BE"/>
        </w:rPr>
        <w:t>,</w:t>
      </w:r>
      <w:r w:rsidR="00DB06DC" w:rsidRPr="009C1224">
        <w:rPr>
          <w:rFonts w:ascii="Tahoma" w:eastAsia="Tahoma" w:hAnsi="Tahoma" w:cs="Tahoma"/>
          <w:color w:val="000000"/>
          <w:lang w:val="fr-BE"/>
        </w:rPr>
        <w:t xml:space="preserve"> également inscrits en zone urbanisable. </w:t>
      </w:r>
    </w:p>
    <w:p w14:paraId="24C138E3" w14:textId="008A4C69" w:rsidR="006E5CF7" w:rsidRPr="009C1224" w:rsidRDefault="00DB06DC" w:rsidP="00AC4A8B">
      <w:pPr>
        <w:pStyle w:val="Paragraphedeliste"/>
        <w:numPr>
          <w:ilvl w:val="0"/>
          <w:numId w:val="8"/>
        </w:numPr>
        <w:ind w:left="360" w:right="72"/>
        <w:textAlignment w:val="baseline"/>
        <w:rPr>
          <w:rFonts w:ascii="Tahoma" w:eastAsia="Verdana" w:hAnsi="Tahoma" w:cs="Tahoma"/>
          <w:color w:val="000000"/>
          <w:lang w:val="fr-BE"/>
        </w:rPr>
      </w:pPr>
      <w:r w:rsidRPr="009C1224">
        <w:rPr>
          <w:rFonts w:ascii="Tahoma" w:eastAsia="Tahoma" w:hAnsi="Tahoma" w:cs="Tahoma"/>
          <w:color w:val="000000"/>
          <w:spacing w:val="3"/>
          <w:lang w:val="fr-BE"/>
        </w:rPr>
        <w:t xml:space="preserve">Le site du projet fait 1 ha 94 ares 19 centiares. A 2 hectares, </w:t>
      </w:r>
      <w:r w:rsidRPr="00652B87">
        <w:rPr>
          <w:rFonts w:ascii="Tahoma" w:eastAsia="Tahoma" w:hAnsi="Tahoma" w:cs="Tahoma"/>
          <w:b/>
          <w:bCs/>
          <w:color w:val="000000"/>
          <w:spacing w:val="3"/>
          <w:lang w:val="fr-BE"/>
        </w:rPr>
        <w:t>une étude d’incidences préalable</w:t>
      </w:r>
      <w:r w:rsidRPr="009C1224">
        <w:rPr>
          <w:rFonts w:ascii="Tahoma" w:eastAsia="Tahoma" w:hAnsi="Tahoma" w:cs="Tahoma"/>
          <w:color w:val="000000"/>
          <w:spacing w:val="3"/>
          <w:lang w:val="fr-BE"/>
        </w:rPr>
        <w:t xml:space="preserve"> aurait dû impérativement être réalisée. </w:t>
      </w:r>
      <w:r w:rsidR="00652B87">
        <w:rPr>
          <w:rFonts w:ascii="Tahoma" w:eastAsia="Tahoma" w:hAnsi="Tahoma" w:cs="Tahoma"/>
          <w:color w:val="000000"/>
          <w:spacing w:val="3"/>
          <w:lang w:val="fr-BE"/>
        </w:rPr>
        <w:t xml:space="preserve">La commune aurait pu malgré tout exiger qu’une telle étude soit faite considérant l’importance </w:t>
      </w:r>
      <w:r w:rsidR="00652B87">
        <w:rPr>
          <w:rFonts w:ascii="Tahoma" w:eastAsia="Tahoma" w:hAnsi="Tahoma" w:cs="Tahoma"/>
          <w:color w:val="000000"/>
          <w:spacing w:val="3"/>
          <w:lang w:val="fr-BE"/>
        </w:rPr>
        <w:lastRenderedPageBreak/>
        <w:t>du site</w:t>
      </w:r>
      <w:r w:rsidR="00AB717E">
        <w:rPr>
          <w:rFonts w:ascii="Tahoma" w:eastAsia="Tahoma" w:hAnsi="Tahoma" w:cs="Tahoma"/>
          <w:color w:val="000000"/>
          <w:spacing w:val="3"/>
          <w:lang w:val="fr-BE"/>
        </w:rPr>
        <w:t>,</w:t>
      </w:r>
      <w:r w:rsidR="00652B87">
        <w:rPr>
          <w:rFonts w:ascii="Tahoma" w:eastAsia="Tahoma" w:hAnsi="Tahoma" w:cs="Tahoma"/>
          <w:color w:val="000000"/>
          <w:spacing w:val="3"/>
          <w:lang w:val="fr-BE"/>
        </w:rPr>
        <w:t xml:space="preserve"> </w:t>
      </w:r>
      <w:r w:rsidR="00FA1692">
        <w:rPr>
          <w:rFonts w:ascii="Tahoma" w:eastAsia="Tahoma" w:hAnsi="Tahoma" w:cs="Tahoma"/>
          <w:color w:val="000000"/>
          <w:spacing w:val="3"/>
          <w:lang w:val="fr-BE"/>
        </w:rPr>
        <w:t>et partant</w:t>
      </w:r>
      <w:r w:rsidR="00AB717E">
        <w:rPr>
          <w:rFonts w:ascii="Tahoma" w:eastAsia="Tahoma" w:hAnsi="Tahoma" w:cs="Tahoma"/>
          <w:color w:val="000000"/>
          <w:spacing w:val="3"/>
          <w:lang w:val="fr-BE"/>
        </w:rPr>
        <w:t>,</w:t>
      </w:r>
      <w:r w:rsidR="00FA1692">
        <w:rPr>
          <w:rFonts w:ascii="Tahoma" w:eastAsia="Tahoma" w:hAnsi="Tahoma" w:cs="Tahoma"/>
          <w:color w:val="000000"/>
          <w:spacing w:val="3"/>
          <w:lang w:val="fr-BE"/>
        </w:rPr>
        <w:t xml:space="preserve"> exiger que tous les propriétaires concernés et la commune s’accordent</w:t>
      </w:r>
      <w:r w:rsidR="00AB717E">
        <w:rPr>
          <w:rFonts w:ascii="Tahoma" w:eastAsia="Tahoma" w:hAnsi="Tahoma" w:cs="Tahoma"/>
          <w:color w:val="000000"/>
          <w:spacing w:val="3"/>
          <w:lang w:val="fr-BE"/>
        </w:rPr>
        <w:t>,</w:t>
      </w:r>
      <w:r w:rsidR="00FA1692">
        <w:rPr>
          <w:rFonts w:ascii="Tahoma" w:eastAsia="Tahoma" w:hAnsi="Tahoma" w:cs="Tahoma"/>
          <w:color w:val="000000"/>
          <w:spacing w:val="3"/>
          <w:lang w:val="fr-BE"/>
        </w:rPr>
        <w:t xml:space="preserve"> pour appréhender le site dans son ensemble</w:t>
      </w:r>
      <w:r w:rsidR="00652B87">
        <w:rPr>
          <w:rFonts w:ascii="Tahoma" w:eastAsia="Tahoma" w:hAnsi="Tahoma" w:cs="Tahoma"/>
          <w:color w:val="000000"/>
          <w:spacing w:val="3"/>
          <w:lang w:val="fr-BE"/>
        </w:rPr>
        <w:t>.</w:t>
      </w:r>
    </w:p>
    <w:bookmarkEnd w:id="0"/>
    <w:p w14:paraId="27AB7FD9" w14:textId="799EF069" w:rsidR="004A23BE" w:rsidRPr="009C1224" w:rsidRDefault="006E5CF7" w:rsidP="00AC4A8B">
      <w:pPr>
        <w:pStyle w:val="Paragraphedeliste"/>
        <w:numPr>
          <w:ilvl w:val="0"/>
          <w:numId w:val="8"/>
        </w:numPr>
        <w:ind w:left="360" w:right="72"/>
        <w:textAlignment w:val="baseline"/>
        <w:rPr>
          <w:rFonts w:ascii="Tahoma" w:eastAsia="Tahoma" w:hAnsi="Tahoma" w:cs="Tahoma"/>
          <w:color w:val="000000"/>
          <w:lang w:val="fr-BE"/>
        </w:rPr>
      </w:pPr>
      <w:r w:rsidRPr="007B77F0">
        <w:rPr>
          <w:rFonts w:ascii="Tahoma" w:eastAsia="Tahoma" w:hAnsi="Tahoma" w:cs="Tahoma"/>
          <w:b/>
          <w:bCs/>
          <w:color w:val="000000"/>
          <w:lang w:val="fr-BE"/>
        </w:rPr>
        <w:t xml:space="preserve">L’approche de la commune est contraire à la lettre et à l’esprit du </w:t>
      </w:r>
      <w:proofErr w:type="spellStart"/>
      <w:r w:rsidRPr="007B77F0">
        <w:rPr>
          <w:rFonts w:ascii="Tahoma" w:eastAsia="Tahoma" w:hAnsi="Tahoma" w:cs="Tahoma"/>
          <w:b/>
          <w:bCs/>
          <w:color w:val="000000"/>
          <w:lang w:val="fr-BE"/>
        </w:rPr>
        <w:t>CoDT</w:t>
      </w:r>
      <w:proofErr w:type="spellEnd"/>
      <w:r w:rsidRPr="009C1224">
        <w:rPr>
          <w:rFonts w:ascii="Tahoma" w:eastAsia="Tahoma" w:hAnsi="Tahoma" w:cs="Tahoma"/>
          <w:color w:val="000000"/>
          <w:lang w:val="fr-BE"/>
        </w:rPr>
        <w:t xml:space="preserve">, tel que conçu à l’origine et renforcé en 2024, </w:t>
      </w:r>
      <w:r w:rsidRPr="005D1D7A">
        <w:rPr>
          <w:rFonts w:ascii="Tahoma" w:eastAsia="Tahoma" w:hAnsi="Tahoma" w:cs="Tahoma"/>
          <w:b/>
          <w:bCs/>
          <w:color w:val="000000"/>
          <w:lang w:val="fr-BE"/>
        </w:rPr>
        <w:t xml:space="preserve">et </w:t>
      </w:r>
      <w:r w:rsidR="005D1D7A" w:rsidRPr="005D1D7A">
        <w:rPr>
          <w:rFonts w:ascii="Tahoma" w:eastAsia="Tahoma" w:hAnsi="Tahoma" w:cs="Tahoma"/>
          <w:b/>
          <w:bCs/>
          <w:color w:val="000000"/>
          <w:lang w:val="fr-BE"/>
        </w:rPr>
        <w:t>du</w:t>
      </w:r>
      <w:r w:rsidRPr="005D1D7A">
        <w:rPr>
          <w:rFonts w:ascii="Tahoma" w:eastAsia="Tahoma" w:hAnsi="Tahoma" w:cs="Tahoma"/>
          <w:b/>
          <w:bCs/>
          <w:color w:val="000000"/>
          <w:lang w:val="fr-BE"/>
        </w:rPr>
        <w:t xml:space="preserve"> Schéma de Développement Territorial</w:t>
      </w:r>
      <w:r w:rsidR="009729B6" w:rsidRPr="009C1224">
        <w:rPr>
          <w:rFonts w:ascii="Tahoma" w:eastAsia="Tahoma" w:hAnsi="Tahoma" w:cs="Tahoma"/>
          <w:color w:val="000000"/>
          <w:lang w:val="fr-BE"/>
        </w:rPr>
        <w:t>,</w:t>
      </w:r>
      <w:r w:rsidRPr="009C1224">
        <w:rPr>
          <w:rFonts w:ascii="Tahoma" w:eastAsia="Tahoma" w:hAnsi="Tahoma" w:cs="Tahoma"/>
          <w:color w:val="000000"/>
          <w:lang w:val="fr-BE"/>
        </w:rPr>
        <w:t xml:space="preserve"> dont l’objectif </w:t>
      </w:r>
      <w:r w:rsidR="009729B6" w:rsidRPr="009C1224">
        <w:rPr>
          <w:rFonts w:ascii="Tahoma" w:eastAsia="Tahoma" w:hAnsi="Tahoma" w:cs="Tahoma"/>
          <w:color w:val="000000"/>
          <w:lang w:val="fr-BE"/>
        </w:rPr>
        <w:t xml:space="preserve">principal </w:t>
      </w:r>
      <w:r w:rsidRPr="009C1224">
        <w:rPr>
          <w:rFonts w:ascii="Tahoma" w:eastAsia="Tahoma" w:hAnsi="Tahoma" w:cs="Tahoma"/>
          <w:color w:val="000000"/>
          <w:lang w:val="fr-BE"/>
        </w:rPr>
        <w:t>est de freiner l’étalement urbain</w:t>
      </w:r>
      <w:r w:rsidR="004A23BE" w:rsidRPr="009C1224">
        <w:rPr>
          <w:rFonts w:ascii="Tahoma" w:eastAsia="Tahoma" w:hAnsi="Tahoma" w:cs="Tahoma"/>
          <w:color w:val="000000"/>
          <w:lang w:val="fr-BE"/>
        </w:rPr>
        <w:t xml:space="preserve"> et limiter l’artificialisation des terres dans une perspective de développement durable qui intègre notamment le respect du patrimoine paysager.</w:t>
      </w:r>
    </w:p>
    <w:p w14:paraId="0863F728" w14:textId="59B1D1D0" w:rsidR="004A23BE" w:rsidRPr="009C1224" w:rsidRDefault="009729B6" w:rsidP="00AC4A8B">
      <w:pPr>
        <w:pStyle w:val="Paragraphedeliste"/>
        <w:numPr>
          <w:ilvl w:val="0"/>
          <w:numId w:val="8"/>
        </w:numPr>
        <w:ind w:left="360" w:right="72"/>
        <w:textAlignment w:val="baseline"/>
        <w:rPr>
          <w:rFonts w:ascii="Tahoma" w:eastAsia="Tahoma" w:hAnsi="Tahoma" w:cs="Tahoma"/>
          <w:color w:val="000000"/>
          <w:lang w:val="fr-BE"/>
        </w:rPr>
      </w:pPr>
      <w:r w:rsidRPr="009C1224">
        <w:rPr>
          <w:rFonts w:ascii="Tahoma" w:eastAsia="Tahoma" w:hAnsi="Tahoma" w:cs="Tahoma"/>
          <w:color w:val="000000"/>
          <w:spacing w:val="1"/>
          <w:lang w:val="fr-BE"/>
        </w:rPr>
        <w:t xml:space="preserve">Le dossier soumis à enquête ne contient </w:t>
      </w:r>
      <w:r w:rsidRPr="00380AE9">
        <w:rPr>
          <w:rFonts w:ascii="Tahoma" w:eastAsia="Tahoma" w:hAnsi="Tahoma" w:cs="Tahoma"/>
          <w:b/>
          <w:bCs/>
          <w:color w:val="000000"/>
          <w:spacing w:val="1"/>
          <w:lang w:val="fr-BE"/>
        </w:rPr>
        <w:t xml:space="preserve">pas de </w:t>
      </w:r>
      <w:r w:rsidRPr="009C1224">
        <w:rPr>
          <w:rFonts w:ascii="Tahoma" w:eastAsia="Tahoma" w:hAnsi="Tahoma" w:cs="Tahoma"/>
          <w:color w:val="000000"/>
          <w:spacing w:val="1"/>
          <w:lang w:val="fr-BE"/>
        </w:rPr>
        <w:t xml:space="preserve">copie de </w:t>
      </w:r>
      <w:r w:rsidR="00926473">
        <w:rPr>
          <w:rFonts w:ascii="Tahoma" w:eastAsia="Tahoma" w:hAnsi="Tahoma" w:cs="Tahoma"/>
          <w:b/>
          <w:bCs/>
          <w:color w:val="000000"/>
          <w:spacing w:val="1"/>
          <w:lang w:val="fr-BE"/>
        </w:rPr>
        <w:t>l’avis</w:t>
      </w:r>
      <w:r w:rsidRPr="009C1224">
        <w:rPr>
          <w:rFonts w:ascii="Tahoma" w:eastAsia="Tahoma" w:hAnsi="Tahoma" w:cs="Tahoma"/>
          <w:color w:val="000000"/>
          <w:spacing w:val="1"/>
          <w:lang w:val="fr-BE"/>
        </w:rPr>
        <w:t xml:space="preserve"> </w:t>
      </w:r>
      <w:r w:rsidRPr="00926473">
        <w:rPr>
          <w:rFonts w:ascii="Tahoma" w:eastAsia="Tahoma" w:hAnsi="Tahoma" w:cs="Tahoma"/>
          <w:b/>
          <w:bCs/>
          <w:color w:val="000000"/>
          <w:spacing w:val="1"/>
          <w:lang w:val="fr-BE"/>
        </w:rPr>
        <w:t>préalable</w:t>
      </w:r>
      <w:r w:rsidRPr="009C1224">
        <w:rPr>
          <w:rFonts w:ascii="Tahoma" w:eastAsia="Tahoma" w:hAnsi="Tahoma" w:cs="Tahoma"/>
          <w:color w:val="000000"/>
          <w:spacing w:val="1"/>
          <w:lang w:val="fr-BE"/>
        </w:rPr>
        <w:t xml:space="preserve"> </w:t>
      </w:r>
      <w:r w:rsidR="00926473" w:rsidRPr="00926473">
        <w:rPr>
          <w:rFonts w:ascii="Tahoma" w:eastAsia="Tahoma" w:hAnsi="Tahoma" w:cs="Tahoma"/>
          <w:b/>
          <w:bCs/>
          <w:color w:val="000000"/>
          <w:spacing w:val="1"/>
          <w:lang w:val="fr-BE"/>
        </w:rPr>
        <w:t>de l’Agence wallonne du Patrimoine</w:t>
      </w:r>
      <w:r w:rsidR="00926473">
        <w:rPr>
          <w:rFonts w:ascii="Tahoma" w:eastAsia="Tahoma" w:hAnsi="Tahoma" w:cs="Tahoma"/>
          <w:color w:val="000000"/>
          <w:spacing w:val="1"/>
          <w:lang w:val="fr-BE"/>
        </w:rPr>
        <w:t xml:space="preserve"> </w:t>
      </w:r>
      <w:r w:rsidRPr="009C1224">
        <w:rPr>
          <w:rFonts w:ascii="Tahoma" w:eastAsia="Tahoma" w:hAnsi="Tahoma" w:cs="Tahoma"/>
          <w:color w:val="000000"/>
          <w:spacing w:val="1"/>
          <w:lang w:val="fr-BE"/>
        </w:rPr>
        <w:t>telle qu’imposé</w:t>
      </w:r>
      <w:r w:rsidR="00DA39B3">
        <w:rPr>
          <w:rFonts w:ascii="Tahoma" w:eastAsia="Tahoma" w:hAnsi="Tahoma" w:cs="Tahoma"/>
          <w:color w:val="000000"/>
          <w:spacing w:val="1"/>
          <w:lang w:val="fr-BE"/>
        </w:rPr>
        <w:t>e</w:t>
      </w:r>
      <w:r w:rsidRPr="009C1224">
        <w:rPr>
          <w:rFonts w:ascii="Tahoma" w:eastAsia="Tahoma" w:hAnsi="Tahoma" w:cs="Tahoma"/>
          <w:color w:val="000000"/>
          <w:spacing w:val="1"/>
          <w:lang w:val="fr-BE"/>
        </w:rPr>
        <w:t xml:space="preserve"> par le Code wallon du </w:t>
      </w:r>
      <w:r w:rsidR="00DD3648" w:rsidRPr="009C1224">
        <w:rPr>
          <w:rFonts w:ascii="Tahoma" w:eastAsia="Tahoma" w:hAnsi="Tahoma" w:cs="Tahoma"/>
          <w:color w:val="000000"/>
          <w:spacing w:val="1"/>
          <w:lang w:val="fr-BE"/>
        </w:rPr>
        <w:t>P</w:t>
      </w:r>
      <w:r w:rsidRPr="009C1224">
        <w:rPr>
          <w:rFonts w:ascii="Tahoma" w:eastAsia="Tahoma" w:hAnsi="Tahoma" w:cs="Tahoma"/>
          <w:color w:val="000000"/>
          <w:spacing w:val="1"/>
          <w:lang w:val="fr-BE"/>
        </w:rPr>
        <w:t xml:space="preserve">atrimoine depuis </w:t>
      </w:r>
      <w:r w:rsidR="004A23BE" w:rsidRPr="009C1224">
        <w:rPr>
          <w:rFonts w:ascii="Tahoma" w:eastAsia="Tahoma" w:hAnsi="Tahoma" w:cs="Tahoma"/>
          <w:color w:val="000000"/>
          <w:spacing w:val="1"/>
          <w:lang w:val="fr-BE"/>
        </w:rPr>
        <w:t>le 1</w:t>
      </w:r>
      <w:r w:rsidR="004A23BE" w:rsidRPr="009C1224">
        <w:rPr>
          <w:rFonts w:ascii="Tahoma" w:eastAsia="Tahoma" w:hAnsi="Tahoma" w:cs="Tahoma"/>
          <w:color w:val="000000"/>
          <w:spacing w:val="1"/>
          <w:vertAlign w:val="superscript"/>
          <w:lang w:val="fr-BE"/>
        </w:rPr>
        <w:t>er</w:t>
      </w:r>
      <w:r w:rsidR="004A23BE" w:rsidRPr="009C1224">
        <w:rPr>
          <w:rFonts w:ascii="Tahoma" w:eastAsia="Tahoma" w:hAnsi="Tahoma" w:cs="Tahoma"/>
          <w:color w:val="000000"/>
          <w:spacing w:val="1"/>
          <w:lang w:val="fr-BE"/>
        </w:rPr>
        <w:t xml:space="preserve"> juin 2024 pour tout projet dont la superficie est supérieure à 1 hectare. Partant, il est impossible de vérifier si la demande à l’enquête implique ou non l’obtention de </w:t>
      </w:r>
      <w:r w:rsidR="00926473" w:rsidRPr="009C1224">
        <w:rPr>
          <w:rFonts w:ascii="Tahoma" w:eastAsia="Tahoma" w:hAnsi="Tahoma" w:cs="Tahoma"/>
          <w:color w:val="000000"/>
          <w:spacing w:val="1"/>
          <w:lang w:val="fr-BE"/>
        </w:rPr>
        <w:t>cet avis</w:t>
      </w:r>
      <w:r w:rsidR="00B42A7A">
        <w:rPr>
          <w:rFonts w:ascii="Tahoma" w:eastAsia="Tahoma" w:hAnsi="Tahoma" w:cs="Tahoma"/>
          <w:color w:val="000000"/>
          <w:spacing w:val="1"/>
          <w:lang w:val="fr-BE"/>
        </w:rPr>
        <w:t>,</w:t>
      </w:r>
      <w:r w:rsidR="004A23BE" w:rsidRPr="009C1224">
        <w:rPr>
          <w:rFonts w:ascii="Tahoma" w:eastAsia="Tahoma" w:hAnsi="Tahoma" w:cs="Tahoma"/>
          <w:color w:val="000000"/>
          <w:spacing w:val="1"/>
          <w:lang w:val="fr-BE"/>
        </w:rPr>
        <w:t xml:space="preserve"> qui au regard de la proximité du Champ de bataille</w:t>
      </w:r>
      <w:r w:rsidR="00C03161">
        <w:rPr>
          <w:rFonts w:ascii="Tahoma" w:eastAsia="Tahoma" w:hAnsi="Tahoma" w:cs="Tahoma"/>
          <w:color w:val="000000"/>
          <w:spacing w:val="1"/>
          <w:lang w:val="fr-BE"/>
        </w:rPr>
        <w:t>,</w:t>
      </w:r>
      <w:r w:rsidR="004A23BE" w:rsidRPr="009C1224">
        <w:rPr>
          <w:rFonts w:ascii="Tahoma" w:eastAsia="Tahoma" w:hAnsi="Tahoma" w:cs="Tahoma"/>
          <w:color w:val="000000"/>
          <w:spacing w:val="1"/>
          <w:lang w:val="fr-BE"/>
        </w:rPr>
        <w:t xml:space="preserve"> serait totalement justifiée. </w:t>
      </w:r>
    </w:p>
    <w:p w14:paraId="0973458E" w14:textId="0097507D" w:rsidR="009729B6" w:rsidRPr="00926473" w:rsidRDefault="009729B6" w:rsidP="00AC4A8B">
      <w:pPr>
        <w:pStyle w:val="Paragraphedeliste"/>
        <w:numPr>
          <w:ilvl w:val="0"/>
          <w:numId w:val="8"/>
        </w:numPr>
        <w:ind w:left="360" w:right="72"/>
        <w:textAlignment w:val="baseline"/>
        <w:rPr>
          <w:rFonts w:ascii="Tahoma" w:eastAsia="Tahoma" w:hAnsi="Tahoma" w:cs="Tahoma"/>
          <w:color w:val="000000"/>
          <w:lang w:val="fr-BE"/>
        </w:rPr>
      </w:pPr>
      <w:r w:rsidRPr="00926473">
        <w:rPr>
          <w:rFonts w:ascii="Tahoma" w:eastAsia="Tahoma" w:hAnsi="Tahoma" w:cs="Tahoma"/>
          <w:b/>
          <w:bCs/>
          <w:color w:val="000000"/>
          <w:spacing w:val="1"/>
          <w:lang w:val="fr-BE"/>
        </w:rPr>
        <w:t xml:space="preserve">L’approche de la commune contrevient à l’esprit et à la lettre de la Convention </w:t>
      </w:r>
      <w:r w:rsidR="00DB06DC" w:rsidRPr="00926473">
        <w:rPr>
          <w:rFonts w:ascii="Tahoma" w:eastAsia="Tahoma" w:hAnsi="Tahoma" w:cs="Tahoma"/>
          <w:b/>
          <w:bCs/>
          <w:color w:val="000000"/>
          <w:spacing w:val="1"/>
          <w:lang w:val="fr-BE"/>
        </w:rPr>
        <w:t xml:space="preserve">Européenne </w:t>
      </w:r>
      <w:r w:rsidRPr="00926473">
        <w:rPr>
          <w:rFonts w:ascii="Tahoma" w:eastAsia="Tahoma" w:hAnsi="Tahoma" w:cs="Tahoma"/>
          <w:b/>
          <w:bCs/>
          <w:color w:val="000000"/>
          <w:spacing w:val="1"/>
          <w:lang w:val="fr-BE"/>
        </w:rPr>
        <w:t>du Paysage adopté par le Conseil de l’Europe en 2000 et signée par la Belgique</w:t>
      </w:r>
      <w:r w:rsidRPr="00926473">
        <w:rPr>
          <w:rFonts w:ascii="Tahoma" w:eastAsia="Tahoma" w:hAnsi="Tahoma" w:cs="Tahoma"/>
          <w:color w:val="000000"/>
          <w:spacing w:val="1"/>
          <w:lang w:val="fr-BE"/>
        </w:rPr>
        <w:t xml:space="preserve"> dans la mesure où aucune consultation citoyenne n’a été organisée alors même que « </w:t>
      </w:r>
      <w:r w:rsidRPr="00926473">
        <w:rPr>
          <w:rFonts w:ascii="Tahoma" w:eastAsia="Tahoma" w:hAnsi="Tahoma" w:cs="Tahoma"/>
          <w:i/>
          <w:iCs/>
          <w:color w:val="000000"/>
          <w:spacing w:val="1"/>
          <w:lang w:val="fr-BE"/>
        </w:rPr>
        <w:t>le public est invité à jouer un rôle actif dans sa protection, pour conserver et maintenir la valeur patrimoniale d'un paysage, dans sa gestion, pour accompagner les transformations induites par les nécessités économiques, sociales et environnementales, et dans son aménagement notamment pour les espaces les plus touchés par le changement, comme les zones périurbaines, industrielles ou les littoraux, notamment</w:t>
      </w:r>
      <w:r w:rsidRPr="00926473">
        <w:rPr>
          <w:rFonts w:ascii="Tahoma" w:eastAsia="Tahoma" w:hAnsi="Tahoma" w:cs="Tahoma"/>
          <w:color w:val="000000"/>
          <w:spacing w:val="1"/>
          <w:lang w:val="fr-BE"/>
        </w:rPr>
        <w:t>. »</w:t>
      </w:r>
      <w:r w:rsidRPr="00926473">
        <w:rPr>
          <w:lang w:val="fr-FR"/>
        </w:rPr>
        <w:t xml:space="preserve"> </w:t>
      </w:r>
      <w:r w:rsidRPr="00926473">
        <w:rPr>
          <w:rFonts w:ascii="Tahoma" w:eastAsia="Tahoma" w:hAnsi="Tahoma" w:cs="Tahoma"/>
          <w:color w:val="000000"/>
          <w:spacing w:val="1"/>
          <w:lang w:val="fr-BE"/>
        </w:rPr>
        <w:t>https://www.coe.int/fr/web/landscape/the-european-landscape-convention;</w:t>
      </w:r>
    </w:p>
    <w:p w14:paraId="1AFF5CBB" w14:textId="77777777" w:rsidR="00031F0A" w:rsidRPr="00031F0A" w:rsidRDefault="009729B6" w:rsidP="00AC4A8B">
      <w:pPr>
        <w:pStyle w:val="Paragraphedeliste"/>
        <w:numPr>
          <w:ilvl w:val="0"/>
          <w:numId w:val="8"/>
        </w:numPr>
        <w:ind w:left="360" w:right="72"/>
        <w:textAlignment w:val="baseline"/>
        <w:rPr>
          <w:rFonts w:ascii="Tahoma" w:eastAsia="Verdana" w:hAnsi="Tahoma" w:cs="Tahoma"/>
          <w:color w:val="000000"/>
          <w:lang w:val="fr-BE"/>
        </w:rPr>
      </w:pPr>
      <w:r w:rsidRPr="00E33263">
        <w:rPr>
          <w:rFonts w:ascii="Tahoma" w:eastAsiaTheme="minorHAnsi" w:hAnsi="Tahoma" w:cs="Tahoma"/>
          <w:b/>
          <w:bCs/>
          <w:lang w:val="fr-BE"/>
        </w:rPr>
        <w:t>L’approche de la commune est incohérente</w:t>
      </w:r>
      <w:r w:rsidRPr="009C1224">
        <w:rPr>
          <w:rFonts w:ascii="Tahoma" w:eastAsiaTheme="minorHAnsi" w:hAnsi="Tahoma" w:cs="Tahoma"/>
          <w:lang w:val="fr-BE"/>
        </w:rPr>
        <w:t xml:space="preserve"> en ce qu’</w:t>
      </w:r>
      <w:r w:rsidR="008773E1" w:rsidRPr="009C1224">
        <w:rPr>
          <w:rFonts w:ascii="Tahoma" w:eastAsiaTheme="minorHAnsi" w:hAnsi="Tahoma" w:cs="Tahoma"/>
          <w:lang w:val="fr-BE"/>
        </w:rPr>
        <w:t xml:space="preserve">elle fait le contraire de ce qu’elle prétend vouloir faire. </w:t>
      </w:r>
    </w:p>
    <w:p w14:paraId="2C9BA109" w14:textId="77777777" w:rsidR="00075075" w:rsidRPr="00075075" w:rsidRDefault="008773E1" w:rsidP="00AC4A8B">
      <w:pPr>
        <w:pStyle w:val="Paragraphedeliste"/>
        <w:numPr>
          <w:ilvl w:val="1"/>
          <w:numId w:val="8"/>
        </w:numPr>
        <w:ind w:right="72"/>
        <w:textAlignment w:val="baseline"/>
        <w:rPr>
          <w:rFonts w:ascii="Tahoma" w:eastAsia="Verdana" w:hAnsi="Tahoma" w:cs="Tahoma"/>
          <w:color w:val="000000"/>
          <w:lang w:val="fr-BE"/>
        </w:rPr>
      </w:pPr>
      <w:r w:rsidRPr="009C1224">
        <w:rPr>
          <w:rFonts w:ascii="Tahoma" w:eastAsiaTheme="minorHAnsi" w:hAnsi="Tahoma" w:cs="Tahoma"/>
          <w:lang w:val="fr-BE"/>
        </w:rPr>
        <w:t>La</w:t>
      </w:r>
      <w:r w:rsidR="00CC3CB5" w:rsidRPr="009C1224">
        <w:rPr>
          <w:rFonts w:ascii="Tahoma" w:eastAsiaTheme="minorHAnsi" w:hAnsi="Tahoma" w:cs="Tahoma"/>
          <w:lang w:val="fr-BE"/>
        </w:rPr>
        <w:t xml:space="preserve"> majorité issue des élections du 13 octobre indiquait au chapitre </w:t>
      </w:r>
      <w:r w:rsidR="00D06E74">
        <w:rPr>
          <w:rFonts w:ascii="Tahoma" w:eastAsiaTheme="minorHAnsi" w:hAnsi="Tahoma" w:cs="Tahoma"/>
          <w:lang w:val="fr-BE"/>
        </w:rPr>
        <w:t>« </w:t>
      </w:r>
      <w:r w:rsidR="00CC3CB5" w:rsidRPr="009C1224">
        <w:rPr>
          <w:rFonts w:ascii="Tahoma" w:eastAsiaTheme="minorHAnsi" w:hAnsi="Tahoma" w:cs="Tahoma"/>
          <w:lang w:val="fr-BE"/>
        </w:rPr>
        <w:t>Aménagement du Territoire et Urbanisme</w:t>
      </w:r>
      <w:r w:rsidR="00282C8D">
        <w:rPr>
          <w:rFonts w:ascii="Tahoma" w:eastAsiaTheme="minorHAnsi" w:hAnsi="Tahoma" w:cs="Tahoma"/>
          <w:lang w:val="fr-BE"/>
        </w:rPr>
        <w:t> »</w:t>
      </w:r>
      <w:r w:rsidR="00CC3CB5" w:rsidRPr="009C1224">
        <w:rPr>
          <w:rFonts w:ascii="Tahoma" w:eastAsiaTheme="minorHAnsi" w:hAnsi="Tahoma" w:cs="Tahoma"/>
          <w:lang w:val="fr-BE"/>
        </w:rPr>
        <w:t xml:space="preserve"> de son programme vouloir « </w:t>
      </w:r>
      <w:r w:rsidR="00CC3CB5" w:rsidRPr="009C1224">
        <w:rPr>
          <w:rFonts w:ascii="Tahoma" w:eastAsiaTheme="minorHAnsi" w:hAnsi="Tahoma" w:cs="Tahoma"/>
          <w:i/>
          <w:iCs/>
          <w:lang w:val="fr-BE"/>
        </w:rPr>
        <w:t xml:space="preserve">Maintenir le caractère semi-rural de notre commune et pour cela, revoir notre Schéma de Développement Communal </w:t>
      </w:r>
      <w:r w:rsidR="00916413" w:rsidRPr="009C1224">
        <w:rPr>
          <w:rFonts w:ascii="Tahoma" w:eastAsiaTheme="minorHAnsi" w:hAnsi="Tahoma" w:cs="Tahoma"/>
          <w:i/>
          <w:iCs/>
          <w:lang w:val="fr-BE"/>
        </w:rPr>
        <w:t xml:space="preserve">« SDC » </w:t>
      </w:r>
      <w:r w:rsidR="00CC3CB5" w:rsidRPr="009C1224">
        <w:rPr>
          <w:rFonts w:ascii="Tahoma" w:eastAsiaTheme="minorHAnsi" w:hAnsi="Tahoma" w:cs="Tahoma"/>
          <w:b/>
          <w:bCs/>
          <w:i/>
          <w:iCs/>
          <w:lang w:val="fr-BE"/>
        </w:rPr>
        <w:t>en y intégrant une réflexion sur les paysages,</w:t>
      </w:r>
      <w:r w:rsidR="00CC3CB5" w:rsidRPr="009C1224">
        <w:rPr>
          <w:rFonts w:ascii="Tahoma" w:eastAsiaTheme="minorHAnsi" w:hAnsi="Tahoma" w:cs="Tahoma"/>
          <w:i/>
          <w:iCs/>
          <w:lang w:val="fr-BE"/>
        </w:rPr>
        <w:t xml:space="preserve"> les densités, les centralités, les zones d’aménagement concerté</w:t>
      </w:r>
      <w:r w:rsidR="00CC3CB5" w:rsidRPr="009C1224">
        <w:rPr>
          <w:rFonts w:ascii="Tahoma" w:eastAsiaTheme="minorHAnsi" w:hAnsi="Tahoma" w:cs="Tahoma"/>
          <w:lang w:val="fr-BE"/>
        </w:rPr>
        <w:t>… »</w:t>
      </w:r>
      <w:r w:rsidR="00075075">
        <w:rPr>
          <w:rFonts w:ascii="Tahoma" w:eastAsiaTheme="minorHAnsi" w:hAnsi="Tahoma" w:cs="Tahoma"/>
          <w:lang w:val="fr-BE"/>
        </w:rPr>
        <w:t>.</w:t>
      </w:r>
    </w:p>
    <w:p w14:paraId="125BFC11" w14:textId="3D333B8F" w:rsidR="00075075" w:rsidRPr="00075075" w:rsidRDefault="00CC3CB5" w:rsidP="00AC4A8B">
      <w:pPr>
        <w:pStyle w:val="Paragraphedeliste"/>
        <w:numPr>
          <w:ilvl w:val="1"/>
          <w:numId w:val="8"/>
        </w:numPr>
        <w:ind w:right="72"/>
        <w:textAlignment w:val="baseline"/>
        <w:rPr>
          <w:rFonts w:ascii="Tahoma" w:eastAsia="Verdana" w:hAnsi="Tahoma" w:cs="Tahoma"/>
          <w:color w:val="000000"/>
          <w:lang w:val="fr-BE"/>
        </w:rPr>
      </w:pPr>
      <w:r w:rsidRPr="009C1224">
        <w:rPr>
          <w:rFonts w:ascii="Tahoma" w:eastAsiaTheme="minorHAnsi" w:hAnsi="Tahoma" w:cs="Tahoma"/>
          <w:lang w:val="fr-BE"/>
        </w:rPr>
        <w:t xml:space="preserve">Le 5 novembre l’échevine de l’Aménagement du Territoire explique au Conseil Communal </w:t>
      </w:r>
      <w:r w:rsidR="00DB06DC" w:rsidRPr="009C1224">
        <w:rPr>
          <w:rFonts w:ascii="Tahoma" w:eastAsiaTheme="minorHAnsi" w:hAnsi="Tahoma" w:cs="Tahoma"/>
          <w:lang w:val="fr-BE"/>
        </w:rPr>
        <w:t xml:space="preserve">tout </w:t>
      </w:r>
      <w:r w:rsidRPr="009C1224">
        <w:rPr>
          <w:rFonts w:ascii="Tahoma" w:eastAsiaTheme="minorHAnsi" w:hAnsi="Tahoma" w:cs="Tahoma"/>
          <w:lang w:val="fr-BE"/>
        </w:rPr>
        <w:t>le bien qu’elle pense du projet d’urbanisation</w:t>
      </w:r>
      <w:r w:rsidR="00916413" w:rsidRPr="009C1224">
        <w:rPr>
          <w:rFonts w:ascii="Tahoma" w:eastAsiaTheme="minorHAnsi" w:hAnsi="Tahoma" w:cs="Tahoma"/>
          <w:lang w:val="fr-BE"/>
        </w:rPr>
        <w:t xml:space="preserve"> (voir retransmission du </w:t>
      </w:r>
      <w:r w:rsidR="001B4258">
        <w:rPr>
          <w:rFonts w:ascii="Tahoma" w:eastAsiaTheme="minorHAnsi" w:hAnsi="Tahoma" w:cs="Tahoma"/>
          <w:lang w:val="fr-BE"/>
        </w:rPr>
        <w:t>C</w:t>
      </w:r>
      <w:r w:rsidR="00916413" w:rsidRPr="009C1224">
        <w:rPr>
          <w:rFonts w:ascii="Tahoma" w:eastAsiaTheme="minorHAnsi" w:hAnsi="Tahoma" w:cs="Tahoma"/>
          <w:lang w:val="fr-BE"/>
        </w:rPr>
        <w:t xml:space="preserve">onseil </w:t>
      </w:r>
      <w:r w:rsidR="001B4258">
        <w:rPr>
          <w:rFonts w:ascii="Tahoma" w:eastAsiaTheme="minorHAnsi" w:hAnsi="Tahoma" w:cs="Tahoma"/>
          <w:lang w:val="fr-BE"/>
        </w:rPr>
        <w:t xml:space="preserve">Communal </w:t>
      </w:r>
      <w:r w:rsidR="00916413" w:rsidRPr="009C1224">
        <w:rPr>
          <w:rFonts w:ascii="Tahoma" w:eastAsiaTheme="minorHAnsi" w:hAnsi="Tahoma" w:cs="Tahoma"/>
          <w:lang w:val="fr-BE"/>
        </w:rPr>
        <w:t xml:space="preserve">sur le site </w:t>
      </w:r>
      <w:r w:rsidR="00282C8D">
        <w:rPr>
          <w:rFonts w:ascii="Tahoma" w:eastAsiaTheme="minorHAnsi" w:hAnsi="Tahoma" w:cs="Tahoma"/>
          <w:lang w:val="fr-BE"/>
        </w:rPr>
        <w:t>« </w:t>
      </w:r>
      <w:r w:rsidR="00916413" w:rsidRPr="009C1224">
        <w:rPr>
          <w:rFonts w:ascii="Tahoma" w:eastAsiaTheme="minorHAnsi" w:hAnsi="Tahoma" w:cs="Tahoma"/>
          <w:lang w:val="fr-BE"/>
        </w:rPr>
        <w:t>lasne.be</w:t>
      </w:r>
      <w:r w:rsidR="00282C8D">
        <w:rPr>
          <w:rFonts w:ascii="Tahoma" w:eastAsiaTheme="minorHAnsi" w:hAnsi="Tahoma" w:cs="Tahoma"/>
          <w:lang w:val="fr-BE"/>
        </w:rPr>
        <w:t> »</w:t>
      </w:r>
      <w:r w:rsidR="00916413" w:rsidRPr="009C1224">
        <w:rPr>
          <w:rFonts w:ascii="Tahoma" w:eastAsiaTheme="minorHAnsi" w:hAnsi="Tahoma" w:cs="Tahoma"/>
          <w:lang w:val="fr-BE"/>
        </w:rPr>
        <w:t>)</w:t>
      </w:r>
      <w:r w:rsidRPr="009C1224">
        <w:rPr>
          <w:rFonts w:ascii="Tahoma" w:eastAsiaTheme="minorHAnsi" w:hAnsi="Tahoma" w:cs="Tahoma"/>
          <w:lang w:val="fr-BE"/>
        </w:rPr>
        <w:t>.</w:t>
      </w:r>
      <w:r w:rsidR="00916413" w:rsidRPr="009C1224">
        <w:rPr>
          <w:rFonts w:ascii="Tahoma" w:eastAsiaTheme="minorHAnsi" w:hAnsi="Tahoma" w:cs="Tahoma"/>
          <w:lang w:val="fr-BE"/>
        </w:rPr>
        <w:t xml:space="preserve"> </w:t>
      </w:r>
    </w:p>
    <w:p w14:paraId="5CAA81E2" w14:textId="77777777" w:rsidR="00415806" w:rsidRPr="00415806" w:rsidRDefault="00CC3CB5" w:rsidP="00AC4A8B">
      <w:pPr>
        <w:pStyle w:val="Paragraphedeliste"/>
        <w:numPr>
          <w:ilvl w:val="1"/>
          <w:numId w:val="8"/>
        </w:numPr>
        <w:ind w:right="72"/>
        <w:textAlignment w:val="baseline"/>
        <w:rPr>
          <w:rFonts w:ascii="Tahoma" w:eastAsia="Verdana" w:hAnsi="Tahoma" w:cs="Tahoma"/>
          <w:color w:val="000000"/>
          <w:lang w:val="fr-BE"/>
        </w:rPr>
      </w:pPr>
      <w:r w:rsidRPr="009C1224">
        <w:rPr>
          <w:rFonts w:ascii="Tahoma" w:eastAsiaTheme="minorHAnsi" w:hAnsi="Tahoma" w:cs="Tahoma"/>
          <w:lang w:val="fr-BE"/>
        </w:rPr>
        <w:t>Le 6 novembre, la présente enquête est lancée.</w:t>
      </w:r>
      <w:r w:rsidR="00916413" w:rsidRPr="009C1224">
        <w:rPr>
          <w:rFonts w:ascii="Tahoma" w:eastAsiaTheme="minorHAnsi" w:hAnsi="Tahoma" w:cs="Tahoma"/>
          <w:lang w:val="fr-BE"/>
        </w:rPr>
        <w:t xml:space="preserve"> </w:t>
      </w:r>
    </w:p>
    <w:p w14:paraId="0C961D17" w14:textId="144593E5" w:rsidR="00075075" w:rsidRPr="00075075" w:rsidRDefault="00CC3CB5" w:rsidP="00AC4A8B">
      <w:pPr>
        <w:pStyle w:val="Paragraphedeliste"/>
        <w:numPr>
          <w:ilvl w:val="1"/>
          <w:numId w:val="8"/>
        </w:numPr>
        <w:ind w:right="72"/>
        <w:textAlignment w:val="baseline"/>
        <w:rPr>
          <w:rFonts w:ascii="Tahoma" w:eastAsia="Verdana" w:hAnsi="Tahoma" w:cs="Tahoma"/>
          <w:color w:val="000000"/>
          <w:lang w:val="fr-BE"/>
        </w:rPr>
      </w:pPr>
      <w:r w:rsidRPr="009C1224">
        <w:rPr>
          <w:rFonts w:ascii="Tahoma" w:eastAsiaTheme="minorHAnsi" w:hAnsi="Tahoma" w:cs="Tahoma"/>
          <w:lang w:val="fr-BE"/>
        </w:rPr>
        <w:t>Le 12 novembre, le conseil communal approuve le cahier des charges pour lancer la rédaction d’un nouveau SDC</w:t>
      </w:r>
      <w:r w:rsidR="00916413" w:rsidRPr="009C1224">
        <w:rPr>
          <w:rFonts w:ascii="Tahoma" w:eastAsiaTheme="minorHAnsi" w:hAnsi="Tahoma" w:cs="Tahoma"/>
          <w:lang w:val="fr-BE"/>
        </w:rPr>
        <w:t>, … en y intégrant une réflexion sur les paysages.</w:t>
      </w:r>
      <w:r w:rsidRPr="009C1224">
        <w:rPr>
          <w:rFonts w:ascii="Tahoma" w:eastAsiaTheme="minorHAnsi" w:hAnsi="Tahoma" w:cs="Tahoma"/>
          <w:lang w:val="fr-BE"/>
        </w:rPr>
        <w:t xml:space="preserve"> </w:t>
      </w:r>
    </w:p>
    <w:p w14:paraId="74FFC06E" w14:textId="29817854" w:rsidR="004A23BE" w:rsidRPr="00EA2CBC" w:rsidRDefault="004A23BE" w:rsidP="00EA2CBC">
      <w:pPr>
        <w:ind w:left="360" w:right="72"/>
        <w:textAlignment w:val="baseline"/>
        <w:rPr>
          <w:rFonts w:ascii="Tahoma" w:eastAsia="Verdana" w:hAnsi="Tahoma" w:cs="Tahoma"/>
          <w:color w:val="000000"/>
          <w:lang w:val="fr-BE"/>
        </w:rPr>
      </w:pPr>
      <w:r w:rsidRPr="00EA2CBC">
        <w:rPr>
          <w:rFonts w:ascii="Tahoma" w:eastAsiaTheme="minorHAnsi" w:hAnsi="Tahoma" w:cs="Tahoma"/>
          <w:lang w:val="fr-BE"/>
        </w:rPr>
        <w:t xml:space="preserve">Sans vouloir faire de procès d’intention, l’enchainement laisse </w:t>
      </w:r>
      <w:r w:rsidR="003B665A" w:rsidRPr="00EA2CBC">
        <w:rPr>
          <w:rFonts w:ascii="Tahoma" w:eastAsiaTheme="minorHAnsi" w:hAnsi="Tahoma" w:cs="Tahoma"/>
          <w:lang w:val="fr-BE"/>
        </w:rPr>
        <w:t>songeur :</w:t>
      </w:r>
      <w:r w:rsidR="008773E1" w:rsidRPr="00EA2CBC">
        <w:rPr>
          <w:rFonts w:ascii="Tahoma" w:eastAsiaTheme="minorHAnsi" w:hAnsi="Tahoma" w:cs="Tahoma"/>
          <w:lang w:val="fr-BE"/>
        </w:rPr>
        <w:t xml:space="preserve"> la pelleteuse d’abord, on verra pour le reste plus tard.</w:t>
      </w:r>
      <w:r w:rsidR="00320072" w:rsidRPr="00EA2CBC">
        <w:rPr>
          <w:rFonts w:ascii="Tahoma" w:eastAsia="Verdana" w:hAnsi="Tahoma" w:cs="Tahoma"/>
          <w:color w:val="000000"/>
          <w:lang w:val="fr-BE"/>
        </w:rPr>
        <w:t xml:space="preserve"> </w:t>
      </w:r>
    </w:p>
    <w:p w14:paraId="2FD26F64" w14:textId="72F43758" w:rsidR="004A23BE" w:rsidRPr="009C1224" w:rsidRDefault="004A23BE" w:rsidP="00AC4A8B">
      <w:pPr>
        <w:pStyle w:val="Paragraphedeliste"/>
        <w:numPr>
          <w:ilvl w:val="0"/>
          <w:numId w:val="8"/>
        </w:numPr>
        <w:ind w:left="360" w:right="72"/>
        <w:textAlignment w:val="baseline"/>
        <w:rPr>
          <w:rFonts w:ascii="Tahoma" w:eastAsia="Verdana" w:hAnsi="Tahoma" w:cs="Tahoma"/>
          <w:color w:val="000000"/>
          <w:lang w:val="fr-BE"/>
        </w:rPr>
      </w:pPr>
      <w:r w:rsidRPr="009C1224">
        <w:rPr>
          <w:rFonts w:ascii="Tahoma" w:eastAsiaTheme="minorHAnsi" w:hAnsi="Tahoma" w:cs="Tahoma"/>
          <w:lang w:val="fr-BE"/>
        </w:rPr>
        <w:t xml:space="preserve">Depuis 1988, les demandes de permis introduites </w:t>
      </w:r>
      <w:r w:rsidR="005F29C9">
        <w:rPr>
          <w:rFonts w:ascii="Tahoma" w:eastAsiaTheme="minorHAnsi" w:hAnsi="Tahoma" w:cs="Tahoma"/>
          <w:lang w:val="fr-BE"/>
        </w:rPr>
        <w:t xml:space="preserve">y </w:t>
      </w:r>
      <w:r w:rsidRPr="009C1224">
        <w:rPr>
          <w:rFonts w:ascii="Tahoma" w:eastAsiaTheme="minorHAnsi" w:hAnsi="Tahoma" w:cs="Tahoma"/>
          <w:lang w:val="fr-BE"/>
        </w:rPr>
        <w:t xml:space="preserve">ont été systématiquement refusées par la Commune ou la Région wallonne, toujours au titre de la nécessité de préserver les qualités paysagères de la zone. </w:t>
      </w:r>
      <w:r w:rsidRPr="009C1224">
        <w:rPr>
          <w:rFonts w:ascii="Tahoma" w:eastAsia="Tahoma" w:hAnsi="Tahoma" w:cs="Tahoma"/>
          <w:color w:val="000000"/>
          <w:lang w:val="fr-BE"/>
        </w:rPr>
        <w:t>Dans ce contexte, on voit mal pourquoi aujourd'hui les autorités communales estimeraient que</w:t>
      </w:r>
      <w:r w:rsidRPr="009C1224">
        <w:rPr>
          <w:rFonts w:ascii="Tahoma" w:eastAsia="Verdana" w:hAnsi="Tahoma" w:cs="Tahoma"/>
          <w:color w:val="000000"/>
          <w:lang w:val="fr-BE"/>
        </w:rPr>
        <w:t xml:space="preserve"> par le</w:t>
      </w:r>
      <w:r w:rsidRPr="009C1224">
        <w:rPr>
          <w:rFonts w:ascii="Tahoma" w:eastAsia="Tahoma" w:hAnsi="Tahoma" w:cs="Tahoma"/>
          <w:color w:val="000000"/>
          <w:lang w:val="fr-BE"/>
        </w:rPr>
        <w:t xml:space="preserve"> projet</w:t>
      </w:r>
      <w:r w:rsidRPr="009C1224">
        <w:rPr>
          <w:rFonts w:ascii="Tahoma" w:eastAsia="Verdana" w:hAnsi="Tahoma" w:cs="Tahoma"/>
          <w:color w:val="000000"/>
          <w:lang w:val="fr-BE"/>
        </w:rPr>
        <w:t xml:space="preserve"> en</w:t>
      </w:r>
      <w:r w:rsidRPr="009C1224">
        <w:rPr>
          <w:rFonts w:ascii="Tahoma" w:eastAsia="Tahoma" w:hAnsi="Tahoma" w:cs="Tahoma"/>
          <w:color w:val="000000"/>
          <w:lang w:val="fr-BE"/>
        </w:rPr>
        <w:t xml:space="preserve"> cause,</w:t>
      </w:r>
      <w:r w:rsidRPr="009C1224">
        <w:rPr>
          <w:rFonts w:ascii="Tahoma" w:eastAsia="Verdana" w:hAnsi="Tahoma" w:cs="Tahoma"/>
          <w:color w:val="000000"/>
          <w:lang w:val="fr-BE"/>
        </w:rPr>
        <w:t xml:space="preserve"> la</w:t>
      </w:r>
      <w:r w:rsidRPr="009C1224">
        <w:rPr>
          <w:rFonts w:ascii="Tahoma" w:eastAsia="Tahoma" w:hAnsi="Tahoma" w:cs="Tahoma"/>
          <w:color w:val="000000"/>
          <w:lang w:val="fr-BE"/>
        </w:rPr>
        <w:t xml:space="preserve"> protection paysagère</w:t>
      </w:r>
      <w:r w:rsidRPr="009C1224">
        <w:rPr>
          <w:rFonts w:ascii="Tahoma" w:eastAsia="Verdana" w:hAnsi="Tahoma" w:cs="Tahoma"/>
          <w:color w:val="000000"/>
          <w:lang w:val="fr-BE"/>
        </w:rPr>
        <w:t xml:space="preserve"> du site</w:t>
      </w:r>
      <w:r w:rsidRPr="009C1224">
        <w:rPr>
          <w:rFonts w:ascii="Tahoma" w:eastAsia="Tahoma" w:hAnsi="Tahoma" w:cs="Tahoma"/>
          <w:color w:val="000000"/>
          <w:lang w:val="fr-BE"/>
        </w:rPr>
        <w:t xml:space="preserve"> ne serait</w:t>
      </w:r>
      <w:r w:rsidRPr="009C1224">
        <w:rPr>
          <w:rFonts w:ascii="Tahoma" w:eastAsia="Verdana" w:hAnsi="Tahoma" w:cs="Tahoma"/>
          <w:color w:val="000000"/>
          <w:lang w:val="fr-BE"/>
        </w:rPr>
        <w:t xml:space="preserve"> pas</w:t>
      </w:r>
      <w:r w:rsidRPr="009C1224">
        <w:rPr>
          <w:rFonts w:ascii="Tahoma" w:eastAsia="Tahoma" w:hAnsi="Tahoma" w:cs="Tahoma"/>
          <w:color w:val="000000"/>
          <w:lang w:val="fr-BE"/>
        </w:rPr>
        <w:t xml:space="preserve"> menacée. </w:t>
      </w:r>
      <w:r w:rsidRPr="009C1224">
        <w:rPr>
          <w:rFonts w:ascii="Tahoma" w:eastAsia="Tahoma" w:hAnsi="Tahoma" w:cs="Tahoma"/>
          <w:b/>
          <w:bCs/>
          <w:color w:val="000000"/>
          <w:lang w:val="fr-BE"/>
        </w:rPr>
        <w:t>Ce n'est</w:t>
      </w:r>
      <w:r w:rsidRPr="009C1224">
        <w:rPr>
          <w:rFonts w:ascii="Tahoma" w:eastAsia="Verdana" w:hAnsi="Tahoma" w:cs="Tahoma"/>
          <w:b/>
          <w:bCs/>
          <w:color w:val="000000"/>
          <w:lang w:val="fr-BE"/>
        </w:rPr>
        <w:t xml:space="preserve"> pas</w:t>
      </w:r>
      <w:r w:rsidRPr="009C1224">
        <w:rPr>
          <w:rFonts w:ascii="Tahoma" w:eastAsia="Tahoma" w:hAnsi="Tahoma" w:cs="Tahoma"/>
          <w:b/>
          <w:bCs/>
          <w:color w:val="000000"/>
          <w:lang w:val="fr-BE"/>
        </w:rPr>
        <w:t xml:space="preserve"> parce que</w:t>
      </w:r>
      <w:r w:rsidRPr="009C1224">
        <w:rPr>
          <w:rFonts w:ascii="Tahoma" w:eastAsia="Verdana" w:hAnsi="Tahoma" w:cs="Tahoma"/>
          <w:b/>
          <w:bCs/>
          <w:color w:val="000000"/>
          <w:lang w:val="fr-BE"/>
        </w:rPr>
        <w:t xml:space="preserve"> le</w:t>
      </w:r>
      <w:r w:rsidRPr="009C1224">
        <w:rPr>
          <w:rFonts w:ascii="Tahoma" w:eastAsia="Tahoma" w:hAnsi="Tahoma" w:cs="Tahoma"/>
          <w:b/>
          <w:bCs/>
          <w:color w:val="000000"/>
          <w:lang w:val="fr-BE"/>
        </w:rPr>
        <w:t xml:space="preserve"> projet porte désormais sur</w:t>
      </w:r>
      <w:r w:rsidRPr="009C1224">
        <w:rPr>
          <w:rFonts w:ascii="Tahoma" w:eastAsia="Verdana" w:hAnsi="Tahoma" w:cs="Tahoma"/>
          <w:b/>
          <w:bCs/>
          <w:color w:val="000000"/>
          <w:lang w:val="fr-BE"/>
        </w:rPr>
        <w:t xml:space="preserve"> 3</w:t>
      </w:r>
      <w:r w:rsidRPr="009C1224">
        <w:rPr>
          <w:rFonts w:ascii="Tahoma" w:eastAsia="Tahoma" w:hAnsi="Tahoma" w:cs="Tahoma"/>
          <w:b/>
          <w:bCs/>
          <w:color w:val="000000"/>
          <w:lang w:val="fr-BE"/>
        </w:rPr>
        <w:t xml:space="preserve"> lots alors qu'en</w:t>
      </w:r>
      <w:r w:rsidRPr="009C1224">
        <w:rPr>
          <w:rFonts w:ascii="Tahoma" w:eastAsia="Verdana" w:hAnsi="Tahoma" w:cs="Tahoma"/>
          <w:b/>
          <w:bCs/>
          <w:color w:val="000000"/>
          <w:lang w:val="fr-BE"/>
        </w:rPr>
        <w:t xml:space="preserve"> 2010 le</w:t>
      </w:r>
      <w:r w:rsidRPr="009C1224">
        <w:rPr>
          <w:rFonts w:ascii="Tahoma" w:eastAsia="Tahoma" w:hAnsi="Tahoma" w:cs="Tahoma"/>
          <w:b/>
          <w:bCs/>
          <w:color w:val="000000"/>
          <w:lang w:val="fr-BE"/>
        </w:rPr>
        <w:t xml:space="preserve"> projet portait sur</w:t>
      </w:r>
      <w:r w:rsidRPr="009C1224">
        <w:rPr>
          <w:rFonts w:ascii="Tahoma" w:eastAsia="Verdana" w:hAnsi="Tahoma" w:cs="Tahoma"/>
          <w:b/>
          <w:bCs/>
          <w:color w:val="000000"/>
          <w:lang w:val="fr-BE"/>
        </w:rPr>
        <w:t xml:space="preserve"> 7</w:t>
      </w:r>
      <w:r w:rsidRPr="009C1224">
        <w:rPr>
          <w:rFonts w:ascii="Tahoma" w:eastAsia="Tahoma" w:hAnsi="Tahoma" w:cs="Tahoma"/>
          <w:b/>
          <w:bCs/>
          <w:color w:val="000000"/>
          <w:lang w:val="fr-BE"/>
        </w:rPr>
        <w:t xml:space="preserve"> lots et puis en 2020 sur 5, ni parce que </w:t>
      </w:r>
      <w:r w:rsidR="00914A67">
        <w:rPr>
          <w:rFonts w:ascii="Tahoma" w:eastAsia="Tahoma" w:hAnsi="Tahoma" w:cs="Tahoma"/>
          <w:b/>
          <w:bCs/>
          <w:color w:val="000000"/>
          <w:lang w:val="fr-BE"/>
        </w:rPr>
        <w:t>2</w:t>
      </w:r>
      <w:r w:rsidRPr="009C1224">
        <w:rPr>
          <w:rFonts w:ascii="Tahoma" w:eastAsia="Tahoma" w:hAnsi="Tahoma" w:cs="Tahoma"/>
          <w:b/>
          <w:bCs/>
          <w:color w:val="000000"/>
          <w:lang w:val="fr-BE"/>
        </w:rPr>
        <w:t xml:space="preserve"> d</w:t>
      </w:r>
      <w:r w:rsidRPr="009C1224">
        <w:rPr>
          <w:rFonts w:ascii="Tahoma" w:eastAsia="Verdana" w:hAnsi="Tahoma" w:cs="Tahoma"/>
          <w:b/>
          <w:bCs/>
          <w:color w:val="000000"/>
          <w:lang w:val="fr-BE"/>
        </w:rPr>
        <w:t>es</w:t>
      </w:r>
      <w:r w:rsidRPr="009C1224">
        <w:rPr>
          <w:rFonts w:ascii="Tahoma" w:eastAsia="Tahoma" w:hAnsi="Tahoma" w:cs="Tahoma"/>
          <w:b/>
          <w:bCs/>
          <w:color w:val="000000"/>
          <w:lang w:val="fr-BE"/>
        </w:rPr>
        <w:t xml:space="preserve"> habitations prévues</w:t>
      </w:r>
      <w:r w:rsidRPr="009C1224">
        <w:rPr>
          <w:rFonts w:ascii="Tahoma" w:eastAsia="Verdana" w:hAnsi="Tahoma" w:cs="Tahoma"/>
          <w:b/>
          <w:bCs/>
          <w:color w:val="000000"/>
          <w:lang w:val="fr-BE"/>
        </w:rPr>
        <w:t xml:space="preserve"> en fond de</w:t>
      </w:r>
      <w:r w:rsidRPr="009C1224">
        <w:rPr>
          <w:rFonts w:ascii="Tahoma" w:eastAsia="Tahoma" w:hAnsi="Tahoma" w:cs="Tahoma"/>
          <w:b/>
          <w:bCs/>
          <w:color w:val="000000"/>
          <w:lang w:val="fr-BE"/>
        </w:rPr>
        <w:t xml:space="preserve"> parcelle sont équipées de toits plats</w:t>
      </w:r>
      <w:r w:rsidR="00914A67">
        <w:rPr>
          <w:rFonts w:ascii="Tahoma" w:eastAsia="Tahoma" w:hAnsi="Tahoma" w:cs="Tahoma"/>
          <w:b/>
          <w:bCs/>
          <w:color w:val="000000"/>
          <w:lang w:val="fr-BE"/>
        </w:rPr>
        <w:t>,</w:t>
      </w:r>
      <w:r w:rsidRPr="009C1224">
        <w:rPr>
          <w:rFonts w:ascii="Tahoma" w:eastAsia="Tahoma" w:hAnsi="Tahoma" w:cs="Tahoma"/>
          <w:b/>
          <w:bCs/>
          <w:color w:val="000000"/>
          <w:lang w:val="fr-BE"/>
        </w:rPr>
        <w:t xml:space="preserve"> que ce projet s'intègre</w:t>
      </w:r>
      <w:r w:rsidRPr="009C1224">
        <w:rPr>
          <w:rFonts w:ascii="Tahoma" w:eastAsia="Verdana" w:hAnsi="Tahoma" w:cs="Tahoma"/>
          <w:b/>
          <w:bCs/>
          <w:color w:val="000000"/>
          <w:lang w:val="fr-BE"/>
        </w:rPr>
        <w:t xml:space="preserve"> au</w:t>
      </w:r>
      <w:r w:rsidRPr="009C1224">
        <w:rPr>
          <w:rFonts w:ascii="Tahoma" w:eastAsia="Tahoma" w:hAnsi="Tahoma" w:cs="Tahoma"/>
          <w:b/>
          <w:bCs/>
          <w:color w:val="000000"/>
          <w:lang w:val="fr-BE"/>
        </w:rPr>
        <w:t xml:space="preserve"> paysage</w:t>
      </w:r>
      <w:r w:rsidRPr="009C1224">
        <w:rPr>
          <w:rFonts w:ascii="Tahoma" w:eastAsia="Verdana" w:hAnsi="Tahoma" w:cs="Tahoma"/>
          <w:b/>
          <w:bCs/>
          <w:color w:val="000000"/>
          <w:lang w:val="fr-BE"/>
        </w:rPr>
        <w:t xml:space="preserve"> et en</w:t>
      </w:r>
      <w:r w:rsidRPr="009C1224">
        <w:rPr>
          <w:rFonts w:ascii="Tahoma" w:eastAsia="Tahoma" w:hAnsi="Tahoma" w:cs="Tahoma"/>
          <w:b/>
          <w:bCs/>
          <w:color w:val="000000"/>
          <w:lang w:val="fr-BE"/>
        </w:rPr>
        <w:t xml:space="preserve"> assure sa préservation. </w:t>
      </w:r>
    </w:p>
    <w:p w14:paraId="073E1A16" w14:textId="3708153D" w:rsidR="004A23BE" w:rsidRPr="009C1224" w:rsidRDefault="004A23BE" w:rsidP="00AC4A8B">
      <w:pPr>
        <w:pStyle w:val="Paragraphedeliste"/>
        <w:ind w:left="360" w:right="72"/>
        <w:textAlignment w:val="baseline"/>
        <w:rPr>
          <w:rFonts w:ascii="Tahoma" w:eastAsia="Verdana" w:hAnsi="Tahoma" w:cs="Tahoma"/>
          <w:color w:val="000000"/>
          <w:lang w:val="fr-BE"/>
        </w:rPr>
      </w:pPr>
    </w:p>
    <w:p w14:paraId="6CF49BAF" w14:textId="04D0DDA2" w:rsidR="00053298" w:rsidRDefault="00053298" w:rsidP="00AC4A8B">
      <w:pPr>
        <w:spacing w:line="259" w:lineRule="auto"/>
        <w:rPr>
          <w:rFonts w:ascii="Tahoma" w:eastAsiaTheme="minorHAnsi" w:hAnsi="Tahoma" w:cs="Tahoma"/>
          <w:lang w:val="fr-BE"/>
        </w:rPr>
      </w:pPr>
      <w:r w:rsidRPr="009C1224">
        <w:rPr>
          <w:rFonts w:ascii="Tahoma" w:eastAsiaTheme="minorHAnsi" w:hAnsi="Tahoma" w:cs="Tahoma"/>
          <w:lang w:val="fr-BE"/>
        </w:rPr>
        <w:lastRenderedPageBreak/>
        <w:t>Au vu de ces éléments, les autorités communales se doivent d’être cohérentes avec les dispositions qu’elles ont prises pour préserver le paysage de la zone du projet, préservation qui implique de refuser le permis sollicité</w:t>
      </w:r>
      <w:r w:rsidR="00926473">
        <w:rPr>
          <w:rFonts w:ascii="Tahoma" w:eastAsiaTheme="minorHAnsi" w:hAnsi="Tahoma" w:cs="Tahoma"/>
          <w:lang w:val="fr-BE"/>
        </w:rPr>
        <w:t>.</w:t>
      </w:r>
    </w:p>
    <w:p w14:paraId="52CABF30" w14:textId="13E3360D" w:rsidR="00926473" w:rsidRPr="009C1224" w:rsidRDefault="00926473" w:rsidP="00AC4A8B">
      <w:pPr>
        <w:spacing w:line="259" w:lineRule="auto"/>
        <w:rPr>
          <w:rFonts w:ascii="Tahoma" w:eastAsiaTheme="minorHAnsi" w:hAnsi="Tahoma" w:cs="Tahoma"/>
          <w:lang w:val="fr-BE"/>
        </w:rPr>
      </w:pPr>
      <w:r>
        <w:rPr>
          <w:rFonts w:ascii="Tahoma" w:eastAsiaTheme="minorHAnsi" w:hAnsi="Tahoma" w:cs="Tahoma"/>
          <w:lang w:val="fr-BE"/>
        </w:rPr>
        <w:t>En vous remerciant pour votre bonne attention.</w:t>
      </w:r>
    </w:p>
    <w:p w14:paraId="4052A33B" w14:textId="77777777" w:rsidR="00486B0A" w:rsidRPr="009C1224" w:rsidRDefault="00486B0A" w:rsidP="00AC4A8B">
      <w:pPr>
        <w:spacing w:line="259" w:lineRule="auto"/>
        <w:rPr>
          <w:rFonts w:ascii="Tahoma" w:eastAsiaTheme="minorHAnsi" w:hAnsi="Tahoma" w:cs="Tahoma"/>
          <w:lang w:val="fr-BE"/>
        </w:rPr>
      </w:pPr>
    </w:p>
    <w:p w14:paraId="4A7D56D8" w14:textId="5A7ED56E" w:rsidR="00486B0A" w:rsidRPr="009C1224" w:rsidRDefault="00486B0A" w:rsidP="00AC4A8B">
      <w:pPr>
        <w:spacing w:line="259" w:lineRule="auto"/>
        <w:rPr>
          <w:rFonts w:ascii="Tahoma" w:eastAsiaTheme="minorHAnsi" w:hAnsi="Tahoma" w:cs="Tahoma"/>
          <w:lang w:val="fr-BE"/>
        </w:rPr>
      </w:pPr>
    </w:p>
    <w:p w14:paraId="6C643B57" w14:textId="54BA9DED" w:rsidR="00486B0A" w:rsidRPr="009C1224" w:rsidRDefault="00486B0A" w:rsidP="00AC4A8B">
      <w:pPr>
        <w:spacing w:line="259" w:lineRule="auto"/>
        <w:rPr>
          <w:rFonts w:ascii="Tahoma" w:eastAsiaTheme="minorHAnsi" w:hAnsi="Tahoma" w:cs="Tahoma"/>
          <w:b/>
          <w:bCs/>
          <w:lang w:val="fr-BE"/>
        </w:rPr>
      </w:pPr>
      <w:r w:rsidRPr="009C1224">
        <w:rPr>
          <w:rFonts w:ascii="Tahoma" w:eastAsiaTheme="minorHAnsi" w:hAnsi="Tahoma" w:cs="Tahoma"/>
          <w:b/>
          <w:bCs/>
          <w:lang w:val="fr-BE"/>
        </w:rPr>
        <w:t>Prénom et Nom du signataire </w:t>
      </w:r>
    </w:p>
    <w:p w14:paraId="7F05779D" w14:textId="46872CF2" w:rsidR="00053298" w:rsidRPr="009C1224" w:rsidRDefault="00486B0A" w:rsidP="00AC4A8B">
      <w:pPr>
        <w:spacing w:line="259" w:lineRule="auto"/>
        <w:rPr>
          <w:rFonts w:ascii="Tahoma" w:eastAsiaTheme="minorHAnsi" w:hAnsi="Tahoma" w:cs="Tahoma"/>
          <w:lang w:val="fr-BE"/>
        </w:rPr>
      </w:pPr>
      <w:r w:rsidRPr="009C1224">
        <w:rPr>
          <w:rFonts w:ascii="Tahoma" w:eastAsiaTheme="minorHAnsi" w:hAnsi="Tahoma" w:cs="Tahoma"/>
          <w:b/>
          <w:bCs/>
          <w:lang w:val="fr-BE"/>
        </w:rPr>
        <w:t>Adresse complète</w:t>
      </w:r>
    </w:p>
    <w:p w14:paraId="6054B8F2" w14:textId="2BCD407F" w:rsidR="005F0AC6" w:rsidRPr="009C1224" w:rsidRDefault="005F0AC6" w:rsidP="00AC4A8B">
      <w:pPr>
        <w:textAlignment w:val="baseline"/>
        <w:rPr>
          <w:rFonts w:ascii="Tahoma" w:eastAsia="Tahoma" w:hAnsi="Tahoma" w:cs="Tahoma"/>
          <w:color w:val="000000"/>
          <w:lang w:val="fr-BE"/>
        </w:rPr>
      </w:pPr>
    </w:p>
    <w:sectPr w:rsidR="005F0AC6" w:rsidRPr="009C1224">
      <w:type w:val="continuous"/>
      <w:pgSz w:w="11904" w:h="16824"/>
      <w:pgMar w:top="1820" w:right="1615" w:bottom="1148" w:left="164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Bookman Old Style">
    <w:charset w:val="00"/>
    <w:pitch w:val="variable"/>
    <w:family w:val="swiss"/>
    <w:panose1 w:val="02020603050405020304"/>
  </w:font>
  <w:font w:name="Tahoma">
    <w:charset w:val="00"/>
    <w:pitch w:val="variable"/>
    <w:family w:val="swiss"/>
    <w:panose1 w:val="02020603050405020304"/>
  </w:font>
  <w:font w:name="Times New Roman">
    <w:charset w:val="00"/>
    <w:pitch w:val="variable"/>
    <w:panose1 w:val="02020603050405020304"/>
  </w:font>
  <w:font w:name="Verdana">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BF2BCB"/>
    <w:multiLevelType w:val="multilevel"/>
    <w:tmpl w:val="7BA0455E"/>
    <w:lvl w:ilvl="0">
      <w:start w:val="5"/>
      <w:numFmt w:val="decimal"/>
      <w:lvlText w:val="%1."/>
      <w:lvlJc w:val="left"/>
      <w:pPr>
        <w:tabs>
          <w:tab w:val="left" w:pos="360"/>
        </w:tabs>
      </w:pPr>
      <w:rPr>
        <w:rFonts w:ascii="Arial" w:eastAsia="Arial" w:hAnsi="Arial"/>
        <w:b/>
        <w:color w:val="000000"/>
        <w:spacing w:val="-5"/>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38A4487"/>
    <w:multiLevelType w:val="hybridMultilevel"/>
    <w:tmpl w:val="8512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FD0D21"/>
    <w:multiLevelType w:val="hybridMultilevel"/>
    <w:tmpl w:val="BF26BF06"/>
    <w:lvl w:ilvl="0" w:tplc="D958A218">
      <w:start w:val="1"/>
      <w:numFmt w:val="bullet"/>
      <w:lvlText w:val="-"/>
      <w:lvlJc w:val="left"/>
      <w:pPr>
        <w:ind w:left="1368" w:hanging="360"/>
      </w:pPr>
      <w:rPr>
        <w:rFonts w:ascii="Arial" w:hAnsi="Arial" w:hint="default"/>
      </w:rPr>
    </w:lvl>
    <w:lvl w:ilvl="1" w:tplc="080C0003" w:tentative="1">
      <w:start w:val="1"/>
      <w:numFmt w:val="bullet"/>
      <w:lvlText w:val="o"/>
      <w:lvlJc w:val="left"/>
      <w:pPr>
        <w:ind w:left="2088" w:hanging="360"/>
      </w:pPr>
      <w:rPr>
        <w:rFonts w:ascii="Courier New" w:hAnsi="Courier New" w:cs="Courier New" w:hint="default"/>
      </w:rPr>
    </w:lvl>
    <w:lvl w:ilvl="2" w:tplc="080C0005" w:tentative="1">
      <w:start w:val="1"/>
      <w:numFmt w:val="bullet"/>
      <w:lvlText w:val=""/>
      <w:lvlJc w:val="left"/>
      <w:pPr>
        <w:ind w:left="2808" w:hanging="360"/>
      </w:pPr>
      <w:rPr>
        <w:rFonts w:ascii="Wingdings" w:hAnsi="Wingdings" w:hint="default"/>
      </w:rPr>
    </w:lvl>
    <w:lvl w:ilvl="3" w:tplc="080C0001" w:tentative="1">
      <w:start w:val="1"/>
      <w:numFmt w:val="bullet"/>
      <w:lvlText w:val=""/>
      <w:lvlJc w:val="left"/>
      <w:pPr>
        <w:ind w:left="3528" w:hanging="360"/>
      </w:pPr>
      <w:rPr>
        <w:rFonts w:ascii="Symbol" w:hAnsi="Symbol" w:hint="default"/>
      </w:rPr>
    </w:lvl>
    <w:lvl w:ilvl="4" w:tplc="080C0003" w:tentative="1">
      <w:start w:val="1"/>
      <w:numFmt w:val="bullet"/>
      <w:lvlText w:val="o"/>
      <w:lvlJc w:val="left"/>
      <w:pPr>
        <w:ind w:left="4248" w:hanging="360"/>
      </w:pPr>
      <w:rPr>
        <w:rFonts w:ascii="Courier New" w:hAnsi="Courier New" w:cs="Courier New" w:hint="default"/>
      </w:rPr>
    </w:lvl>
    <w:lvl w:ilvl="5" w:tplc="080C0005" w:tentative="1">
      <w:start w:val="1"/>
      <w:numFmt w:val="bullet"/>
      <w:lvlText w:val=""/>
      <w:lvlJc w:val="left"/>
      <w:pPr>
        <w:ind w:left="4968" w:hanging="360"/>
      </w:pPr>
      <w:rPr>
        <w:rFonts w:ascii="Wingdings" w:hAnsi="Wingdings" w:hint="default"/>
      </w:rPr>
    </w:lvl>
    <w:lvl w:ilvl="6" w:tplc="080C0001" w:tentative="1">
      <w:start w:val="1"/>
      <w:numFmt w:val="bullet"/>
      <w:lvlText w:val=""/>
      <w:lvlJc w:val="left"/>
      <w:pPr>
        <w:ind w:left="5688" w:hanging="360"/>
      </w:pPr>
      <w:rPr>
        <w:rFonts w:ascii="Symbol" w:hAnsi="Symbol" w:hint="default"/>
      </w:rPr>
    </w:lvl>
    <w:lvl w:ilvl="7" w:tplc="080C0003" w:tentative="1">
      <w:start w:val="1"/>
      <w:numFmt w:val="bullet"/>
      <w:lvlText w:val="o"/>
      <w:lvlJc w:val="left"/>
      <w:pPr>
        <w:ind w:left="6408" w:hanging="360"/>
      </w:pPr>
      <w:rPr>
        <w:rFonts w:ascii="Courier New" w:hAnsi="Courier New" w:cs="Courier New" w:hint="default"/>
      </w:rPr>
    </w:lvl>
    <w:lvl w:ilvl="8" w:tplc="080C0005" w:tentative="1">
      <w:start w:val="1"/>
      <w:numFmt w:val="bullet"/>
      <w:lvlText w:val=""/>
      <w:lvlJc w:val="left"/>
      <w:pPr>
        <w:ind w:left="7128" w:hanging="360"/>
      </w:pPr>
      <w:rPr>
        <w:rFonts w:ascii="Wingdings" w:hAnsi="Wingdings" w:hint="default"/>
      </w:rPr>
    </w:lvl>
  </w:abstractNum>
  <w:abstractNum w:abstractNumId="3" w15:restartNumberingAfterBreak="0">
    <w:nsid w:val="5CFD2B96"/>
    <w:multiLevelType w:val="multilevel"/>
    <w:tmpl w:val="8E0E486A"/>
    <w:lvl w:ilvl="0">
      <w:start w:val="2"/>
      <w:numFmt w:val="decimal"/>
      <w:lvlText w:val="%1."/>
      <w:lvlJc w:val="left"/>
      <w:pPr>
        <w:tabs>
          <w:tab w:val="left" w:pos="360"/>
        </w:tabs>
      </w:pPr>
      <w:rPr>
        <w:rFonts w:ascii="Tahoma" w:eastAsia="Tahoma" w:hAnsi="Tahoma"/>
        <w:b/>
        <w:color w:val="000000"/>
        <w:spacing w:val="-3"/>
        <w:w w:val="100"/>
        <w:sz w:val="19"/>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07E1235"/>
    <w:multiLevelType w:val="hybridMultilevel"/>
    <w:tmpl w:val="6A40B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6756D6"/>
    <w:multiLevelType w:val="multilevel"/>
    <w:tmpl w:val="220682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C535BA"/>
    <w:multiLevelType w:val="hybridMultilevel"/>
    <w:tmpl w:val="6B6EB20C"/>
    <w:lvl w:ilvl="0" w:tplc="D958A218">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7C161AA2"/>
    <w:multiLevelType w:val="hybridMultilevel"/>
    <w:tmpl w:val="8E0AA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1709434">
    <w:abstractNumId w:val="3"/>
  </w:num>
  <w:num w:numId="2" w16cid:durableId="1199589066">
    <w:abstractNumId w:val="0"/>
  </w:num>
  <w:num w:numId="3" w16cid:durableId="564755709">
    <w:abstractNumId w:val="2"/>
  </w:num>
  <w:num w:numId="4" w16cid:durableId="1801342055">
    <w:abstractNumId w:val="6"/>
  </w:num>
  <w:num w:numId="5" w16cid:durableId="299267273">
    <w:abstractNumId w:val="1"/>
  </w:num>
  <w:num w:numId="6" w16cid:durableId="515271463">
    <w:abstractNumId w:val="5"/>
  </w:num>
  <w:num w:numId="7" w16cid:durableId="1074936491">
    <w:abstractNumId w:val="4"/>
  </w:num>
  <w:num w:numId="8" w16cid:durableId="8858780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AC6"/>
    <w:rsid w:val="00031F0A"/>
    <w:rsid w:val="00053298"/>
    <w:rsid w:val="00075075"/>
    <w:rsid w:val="000845AC"/>
    <w:rsid w:val="00086004"/>
    <w:rsid w:val="000A5F75"/>
    <w:rsid w:val="000A6AD7"/>
    <w:rsid w:val="000E5A63"/>
    <w:rsid w:val="001870B2"/>
    <w:rsid w:val="001B4258"/>
    <w:rsid w:val="001C3284"/>
    <w:rsid w:val="001E2D67"/>
    <w:rsid w:val="0024797C"/>
    <w:rsid w:val="00250467"/>
    <w:rsid w:val="00252384"/>
    <w:rsid w:val="002537B9"/>
    <w:rsid w:val="00266575"/>
    <w:rsid w:val="00282C8D"/>
    <w:rsid w:val="00290E50"/>
    <w:rsid w:val="00301952"/>
    <w:rsid w:val="00315CF9"/>
    <w:rsid w:val="00320072"/>
    <w:rsid w:val="00380AE9"/>
    <w:rsid w:val="003B665A"/>
    <w:rsid w:val="003C17C4"/>
    <w:rsid w:val="003F2A7D"/>
    <w:rsid w:val="00400816"/>
    <w:rsid w:val="00415806"/>
    <w:rsid w:val="00427C56"/>
    <w:rsid w:val="0046772E"/>
    <w:rsid w:val="00486B0A"/>
    <w:rsid w:val="00496AE1"/>
    <w:rsid w:val="004A23BE"/>
    <w:rsid w:val="00512C2A"/>
    <w:rsid w:val="00561007"/>
    <w:rsid w:val="00562FE0"/>
    <w:rsid w:val="005B4B6E"/>
    <w:rsid w:val="005D1D7A"/>
    <w:rsid w:val="005F0AC6"/>
    <w:rsid w:val="005F29C9"/>
    <w:rsid w:val="006140D0"/>
    <w:rsid w:val="00622890"/>
    <w:rsid w:val="00635D0C"/>
    <w:rsid w:val="00652B87"/>
    <w:rsid w:val="006D4738"/>
    <w:rsid w:val="006E2608"/>
    <w:rsid w:val="006E5CF7"/>
    <w:rsid w:val="007028A2"/>
    <w:rsid w:val="0071386A"/>
    <w:rsid w:val="00724A46"/>
    <w:rsid w:val="00761E10"/>
    <w:rsid w:val="0077154A"/>
    <w:rsid w:val="0079278E"/>
    <w:rsid w:val="007B77F0"/>
    <w:rsid w:val="007F2E34"/>
    <w:rsid w:val="00857F97"/>
    <w:rsid w:val="008773E1"/>
    <w:rsid w:val="00884001"/>
    <w:rsid w:val="008C5958"/>
    <w:rsid w:val="008F31B3"/>
    <w:rsid w:val="008F6C87"/>
    <w:rsid w:val="00914A67"/>
    <w:rsid w:val="00914B33"/>
    <w:rsid w:val="00916413"/>
    <w:rsid w:val="00926473"/>
    <w:rsid w:val="0093598E"/>
    <w:rsid w:val="009374EF"/>
    <w:rsid w:val="009729B6"/>
    <w:rsid w:val="00980AD4"/>
    <w:rsid w:val="00987D3D"/>
    <w:rsid w:val="009A55DD"/>
    <w:rsid w:val="009B52A7"/>
    <w:rsid w:val="009B5E4E"/>
    <w:rsid w:val="009C1224"/>
    <w:rsid w:val="009E4D6F"/>
    <w:rsid w:val="00A132AC"/>
    <w:rsid w:val="00A74158"/>
    <w:rsid w:val="00AA7F2B"/>
    <w:rsid w:val="00AB717E"/>
    <w:rsid w:val="00AC4A8B"/>
    <w:rsid w:val="00AD64A8"/>
    <w:rsid w:val="00AE6E3A"/>
    <w:rsid w:val="00AF0A6C"/>
    <w:rsid w:val="00AF43A1"/>
    <w:rsid w:val="00B05AAD"/>
    <w:rsid w:val="00B13F96"/>
    <w:rsid w:val="00B34F9C"/>
    <w:rsid w:val="00B42A7A"/>
    <w:rsid w:val="00BF1F45"/>
    <w:rsid w:val="00C03161"/>
    <w:rsid w:val="00C059FD"/>
    <w:rsid w:val="00C61ACE"/>
    <w:rsid w:val="00C729A4"/>
    <w:rsid w:val="00CB67C0"/>
    <w:rsid w:val="00CC3CB5"/>
    <w:rsid w:val="00CE389F"/>
    <w:rsid w:val="00D06E74"/>
    <w:rsid w:val="00DA39B3"/>
    <w:rsid w:val="00DB06DC"/>
    <w:rsid w:val="00DB4E7A"/>
    <w:rsid w:val="00DC77B9"/>
    <w:rsid w:val="00DD3648"/>
    <w:rsid w:val="00DE7EF1"/>
    <w:rsid w:val="00E33263"/>
    <w:rsid w:val="00E51BF6"/>
    <w:rsid w:val="00E762A9"/>
    <w:rsid w:val="00E96CE1"/>
    <w:rsid w:val="00EA2CBC"/>
    <w:rsid w:val="00EC50B9"/>
    <w:rsid w:val="00EE5ADA"/>
    <w:rsid w:val="00F45322"/>
    <w:rsid w:val="00F7789D"/>
    <w:rsid w:val="00FA1692"/>
    <w:rsid w:val="00FC6002"/>
    <w:rsid w:val="00FC633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6B386"/>
  <w15:docId w15:val="{0427463E-2C6E-4D28-AB9D-7EB2F1492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A7F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8680926">
      <w:bodyDiv w:val="1"/>
      <w:marLeft w:val="0"/>
      <w:marRight w:val="0"/>
      <w:marTop w:val="0"/>
      <w:marBottom w:val="0"/>
      <w:divBdr>
        <w:top w:val="none" w:sz="0" w:space="0" w:color="auto"/>
        <w:left w:val="none" w:sz="0" w:space="0" w:color="auto"/>
        <w:bottom w:val="none" w:sz="0" w:space="0" w:color="auto"/>
        <w:right w:val="none" w:sz="0" w:space="0" w:color="auto"/>
      </w:divBdr>
    </w:div>
    <w:div w:id="1172719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fId" Type="http://schemas.openxmlformats.org/wordprocessingml/2006/fontTable" Target="fontTable0.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B2320-F0B0-1543-96E7-0272CE0C8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973</Words>
  <Characters>5354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Joëlle Germain</dc:creator>
  <cp:lastModifiedBy>Willy Calleeuw</cp:lastModifiedBy>
  <cp:revision>2</cp:revision>
  <dcterms:created xsi:type="dcterms:W3CDTF">2024-11-15T08:34:00Z</dcterms:created>
  <dcterms:modified xsi:type="dcterms:W3CDTF">2024-11-15T08:34:00Z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ed5431-0ab7-4c1b-98f4-d4e50f674d02_Enabled">
    <vt:lpwstr>true</vt:lpwstr>
  </property>
  <property fmtid="{D5CDD505-2E9C-101B-9397-08002B2CF9AE}" pid="3" name="MSIP_Label_48ed5431-0ab7-4c1b-98f4-d4e50f674d02_SetDate">
    <vt:lpwstr>2024-11-11T11:11:08Z</vt:lpwstr>
  </property>
  <property fmtid="{D5CDD505-2E9C-101B-9397-08002B2CF9AE}" pid="4" name="MSIP_Label_48ed5431-0ab7-4c1b-98f4-d4e50f674d02_Method">
    <vt:lpwstr>Privileged</vt:lpwstr>
  </property>
  <property fmtid="{D5CDD505-2E9C-101B-9397-08002B2CF9AE}" pid="5" name="MSIP_Label_48ed5431-0ab7-4c1b-98f4-d4e50f674d02_Name">
    <vt:lpwstr>48ed5431-0ab7-4c1b-98f4-d4e50f674d02</vt:lpwstr>
  </property>
  <property fmtid="{D5CDD505-2E9C-101B-9397-08002B2CF9AE}" pid="6" name="MSIP_Label_48ed5431-0ab7-4c1b-98f4-d4e50f674d02_SiteId">
    <vt:lpwstr>614f9c25-bffa-42c7-86d8-964101f55fa2</vt:lpwstr>
  </property>
  <property fmtid="{D5CDD505-2E9C-101B-9397-08002B2CF9AE}" pid="7" name="MSIP_Label_48ed5431-0ab7-4c1b-98f4-d4e50f674d02_ActionId">
    <vt:lpwstr>6c2a0519-9d9c-468c-821d-366c736a5ba9</vt:lpwstr>
  </property>
  <property fmtid="{D5CDD505-2E9C-101B-9397-08002B2CF9AE}" pid="8" name="MSIP_Label_48ed5431-0ab7-4c1b-98f4-d4e50f674d02_ContentBits">
    <vt:lpwstr>0</vt:lpwstr>
  </property>
</Properties>
</file>