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076CC" w14:textId="77777777" w:rsidR="00155406" w:rsidRPr="006C7F31" w:rsidRDefault="00155406" w:rsidP="006C7F31">
      <w:pPr>
        <w:rPr>
          <w:b/>
          <w:bCs/>
          <w:lang w:val="fr-BE"/>
        </w:rPr>
      </w:pPr>
      <w:bookmarkStart w:id="0" w:name="_Int_JFUYjCx2"/>
      <w:r w:rsidRPr="61EE409D">
        <w:rPr>
          <w:b/>
          <w:bCs/>
          <w:lang w:val="fr-BE"/>
        </w:rPr>
        <w:t>Elections communales 2024</w:t>
      </w:r>
      <w:bookmarkEnd w:id="0"/>
    </w:p>
    <w:p w14:paraId="7F4A1E7D" w14:textId="77777777" w:rsidR="00155406" w:rsidRDefault="53F70566" w:rsidP="006C7F31">
      <w:pPr>
        <w:rPr>
          <w:lang w:val="fr-BE"/>
        </w:rPr>
      </w:pPr>
      <w:r w:rsidRPr="53F70566">
        <w:rPr>
          <w:lang w:val="fr-BE"/>
        </w:rPr>
        <w:t>Nous voici au tournant d’une nouvelle législature communale.</w:t>
      </w:r>
    </w:p>
    <w:p w14:paraId="59808BF5" w14:textId="77777777" w:rsidR="00155406" w:rsidRDefault="3D78A628" w:rsidP="006C7F31">
      <w:pPr>
        <w:rPr>
          <w:lang w:val="fr-BE"/>
        </w:rPr>
      </w:pPr>
      <w:r w:rsidRPr="61EE409D">
        <w:rPr>
          <w:lang w:val="fr-BE"/>
        </w:rPr>
        <w:t>LASNE</w:t>
      </w:r>
      <w:r w:rsidR="09A99B18" w:rsidRPr="61EE409D">
        <w:rPr>
          <w:lang w:val="fr-BE"/>
        </w:rPr>
        <w:t xml:space="preserve"> </w:t>
      </w:r>
      <w:r w:rsidRPr="61EE409D">
        <w:rPr>
          <w:lang w:val="fr-BE"/>
        </w:rPr>
        <w:t xml:space="preserve">NATURE </w:t>
      </w:r>
      <w:proofErr w:type="spellStart"/>
      <w:r w:rsidRPr="61EE409D">
        <w:rPr>
          <w:lang w:val="fr-BE"/>
        </w:rPr>
        <w:t>asbl</w:t>
      </w:r>
      <w:proofErr w:type="spellEnd"/>
      <w:r w:rsidRPr="61EE409D">
        <w:rPr>
          <w:lang w:val="fr-BE"/>
        </w:rPr>
        <w:t xml:space="preserve"> souhaite que les prochains dirigeants intègrent au mieux les requêtes formulées ci-dessous dans un réel souci de protection de l’environnement au sens large du terme.</w:t>
      </w:r>
    </w:p>
    <w:p w14:paraId="33861B3C" w14:textId="77777777" w:rsidR="007B6958" w:rsidRPr="005B7AEE" w:rsidRDefault="007B6958" w:rsidP="006C7F31">
      <w:pPr>
        <w:rPr>
          <w:u w:val="single"/>
          <w:lang w:val="fr-BE"/>
        </w:rPr>
      </w:pPr>
      <w:r w:rsidRPr="005B7AEE">
        <w:rPr>
          <w:u w:val="single"/>
          <w:lang w:val="fr-BE"/>
        </w:rPr>
        <w:t>B</w:t>
      </w:r>
      <w:r w:rsidR="00FF6DB4" w:rsidRPr="005B7AEE">
        <w:rPr>
          <w:u w:val="single"/>
          <w:lang w:val="fr-BE"/>
        </w:rPr>
        <w:t>iodiversité, faune et flore locale</w:t>
      </w:r>
      <w:r w:rsidRPr="005B7AEE">
        <w:rPr>
          <w:u w:val="single"/>
          <w:lang w:val="fr-BE"/>
        </w:rPr>
        <w:t>s</w:t>
      </w:r>
    </w:p>
    <w:p w14:paraId="3ACF8F7C" w14:textId="77777777" w:rsidR="00155406" w:rsidRPr="007B6958" w:rsidRDefault="00155406" w:rsidP="006C7F31">
      <w:pPr>
        <w:rPr>
          <w:color w:val="FF0000"/>
          <w:lang w:val="fr-BE"/>
        </w:rPr>
      </w:pPr>
      <w:r w:rsidRPr="007B6958">
        <w:rPr>
          <w:lang w:val="fr-BE"/>
        </w:rPr>
        <w:t>La biodiversit</w:t>
      </w:r>
      <w:r w:rsidR="007B6958" w:rsidRPr="007B6958">
        <w:rPr>
          <w:lang w:val="fr-BE"/>
        </w:rPr>
        <w:t xml:space="preserve">é </w:t>
      </w:r>
      <w:r w:rsidRPr="007B6958">
        <w:rPr>
          <w:lang w:val="fr-BE"/>
        </w:rPr>
        <w:t xml:space="preserve">locale est en déclin. </w:t>
      </w:r>
      <w:r w:rsidR="00FF6DB4" w:rsidRPr="007B6958">
        <w:rPr>
          <w:lang w:val="fr-BE"/>
        </w:rPr>
        <w:t xml:space="preserve">C’est une problématique transversale qui doit donc se retrouver au </w:t>
      </w:r>
      <w:r w:rsidR="002575FC" w:rsidRPr="007B6958">
        <w:rPr>
          <w:lang w:val="fr-BE"/>
        </w:rPr>
        <w:t>cœur</w:t>
      </w:r>
      <w:r w:rsidR="007B6958" w:rsidRPr="007B6958">
        <w:rPr>
          <w:lang w:val="fr-BE"/>
        </w:rPr>
        <w:t xml:space="preserve"> de toute décision politique</w:t>
      </w:r>
      <w:r w:rsidR="005F4AD3">
        <w:rPr>
          <w:lang w:val="fr-BE"/>
        </w:rPr>
        <w:t>,</w:t>
      </w:r>
      <w:r w:rsidR="007B6958" w:rsidRPr="007B6958">
        <w:rPr>
          <w:lang w:val="fr-BE"/>
        </w:rPr>
        <w:t xml:space="preserve"> et ce, quel que soit le domaine concerné : aménagement du territoire, urbanisme, travaux… La meilleure façon d’y parvenir serait de développer un plan stratégique pour le développement du maillage écologique.</w:t>
      </w:r>
      <w:r w:rsidR="007B6958">
        <w:rPr>
          <w:lang w:val="fr-BE"/>
        </w:rPr>
        <w:t xml:space="preserve">  Citons quelques pistes à suivre :</w:t>
      </w:r>
    </w:p>
    <w:p w14:paraId="47C054D9" w14:textId="77777777" w:rsidR="00155406" w:rsidRDefault="007B6958" w:rsidP="006C7F31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La prise en compte des </w:t>
      </w:r>
      <w:r w:rsidR="00155406" w:rsidRPr="00155406">
        <w:rPr>
          <w:lang w:val="fr-BE"/>
        </w:rPr>
        <w:t>couloirs de migration du grand gibier sur la commune</w:t>
      </w:r>
      <w:r>
        <w:rPr>
          <w:lang w:val="fr-BE"/>
        </w:rPr>
        <w:t>.</w:t>
      </w:r>
      <w:r w:rsidR="00155406" w:rsidRPr="00155406">
        <w:rPr>
          <w:lang w:val="fr-BE"/>
        </w:rPr>
        <w:t> </w:t>
      </w:r>
      <w:r w:rsidR="0047621F">
        <w:rPr>
          <w:lang w:val="fr-BE"/>
        </w:rPr>
        <w:t xml:space="preserve"> L’acquisition de terrains </w:t>
      </w:r>
      <w:r w:rsidR="00622FFA">
        <w:rPr>
          <w:lang w:val="fr-BE"/>
        </w:rPr>
        <w:t>pourrait</w:t>
      </w:r>
      <w:r w:rsidR="0047621F">
        <w:rPr>
          <w:lang w:val="fr-BE"/>
        </w:rPr>
        <w:t xml:space="preserve"> être envisagée afin de se prémunir de conflits ultérieurs.</w:t>
      </w:r>
    </w:p>
    <w:p w14:paraId="3883E9A4" w14:textId="77777777" w:rsidR="00622FFA" w:rsidRDefault="00622FFA" w:rsidP="006C7F31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Une meilleure sécurisation des </w:t>
      </w:r>
      <w:r w:rsidRPr="001035EE">
        <w:rPr>
          <w:lang w:val="fr-BE"/>
        </w:rPr>
        <w:t xml:space="preserve">lieux de "passage" </w:t>
      </w:r>
      <w:r>
        <w:rPr>
          <w:lang w:val="fr-BE"/>
        </w:rPr>
        <w:t xml:space="preserve">des batraciens pour une meilleure protection de ceux-ci et de ceux qui les sauvent.  Certains de ces lieux </w:t>
      </w:r>
      <w:r w:rsidRPr="00622FFA">
        <w:rPr>
          <w:lang w:val="fr-BE"/>
        </w:rPr>
        <w:t>ne sont actuellement pas signalés aux usagers. Ils devraient faire l’objet d’un aménagement approprié (panneaux 30 km/h).</w:t>
      </w:r>
    </w:p>
    <w:p w14:paraId="37A70621" w14:textId="77777777" w:rsidR="007B6958" w:rsidRPr="00622FFA" w:rsidRDefault="3F956892" w:rsidP="006C7F31">
      <w:pPr>
        <w:pStyle w:val="Paragraphedeliste"/>
        <w:numPr>
          <w:ilvl w:val="0"/>
          <w:numId w:val="1"/>
        </w:numPr>
        <w:rPr>
          <w:lang w:val="fr-BE"/>
        </w:rPr>
      </w:pPr>
      <w:r w:rsidRPr="3F956892">
        <w:rPr>
          <w:lang w:val="fr-BE"/>
        </w:rPr>
        <w:t>Des pratiques de chasse « éthiques » sur la commune. Les dérives actuelles (lâcher de faisans et nourrissage)</w:t>
      </w:r>
      <w:r w:rsidRPr="3F956892">
        <w:rPr>
          <w:color w:val="FF0000"/>
          <w:lang w:val="fr-BE"/>
        </w:rPr>
        <w:t xml:space="preserve"> </w:t>
      </w:r>
      <w:r w:rsidRPr="3F956892">
        <w:rPr>
          <w:lang w:val="fr-BE"/>
        </w:rPr>
        <w:t>devraient être proscrites au nom du bien-être animal et de la protection de la biodiversité.</w:t>
      </w:r>
    </w:p>
    <w:p w14:paraId="1DA2F9C1" w14:textId="77777777" w:rsidR="3F956892" w:rsidRDefault="3F956892" w:rsidP="3F956892">
      <w:pPr>
        <w:pStyle w:val="Paragraphedeliste"/>
        <w:numPr>
          <w:ilvl w:val="0"/>
          <w:numId w:val="1"/>
        </w:numPr>
        <w:rPr>
          <w:lang w:val="fr-BE"/>
        </w:rPr>
      </w:pPr>
      <w:r w:rsidRPr="61EE409D">
        <w:rPr>
          <w:lang w:val="fr-BE"/>
        </w:rPr>
        <w:t xml:space="preserve">Une mise en </w:t>
      </w:r>
      <w:proofErr w:type="spellStart"/>
      <w:r w:rsidRPr="61EE409D">
        <w:rPr>
          <w:lang w:val="fr-BE"/>
        </w:rPr>
        <w:t>oeuvre</w:t>
      </w:r>
      <w:proofErr w:type="spellEnd"/>
      <w:r w:rsidRPr="61EE409D">
        <w:rPr>
          <w:lang w:val="fr-BE"/>
        </w:rPr>
        <w:t xml:space="preserve"> et un plan d’action pour réduire la pollution lumineuse nocturne qui perturbe la biodiversité</w:t>
      </w:r>
      <w:r w:rsidR="17A70947" w:rsidRPr="61EE409D">
        <w:rPr>
          <w:lang w:val="fr-BE"/>
        </w:rPr>
        <w:t xml:space="preserve"> </w:t>
      </w:r>
      <w:r w:rsidRPr="61EE409D">
        <w:rPr>
          <w:lang w:val="fr-BE"/>
        </w:rPr>
        <w:t>(</w:t>
      </w:r>
      <w:r w:rsidR="2BB8C2CD" w:rsidRPr="61EE409D">
        <w:rPr>
          <w:lang w:val="fr-BE"/>
        </w:rPr>
        <w:t>voir</w:t>
      </w:r>
      <w:r w:rsidR="3605CF4E" w:rsidRPr="61EE409D">
        <w:rPr>
          <w:lang w:val="fr-BE"/>
        </w:rPr>
        <w:t xml:space="preserve"> </w:t>
      </w:r>
      <w:r w:rsidRPr="61EE409D">
        <w:rPr>
          <w:lang w:val="fr-BE"/>
        </w:rPr>
        <w:t>article à ce sujet dans ce même bulletin)</w:t>
      </w:r>
    </w:p>
    <w:p w14:paraId="10542BD2" w14:textId="77777777" w:rsidR="009F267A" w:rsidRPr="005B7AEE" w:rsidRDefault="009F267A" w:rsidP="006C7F31">
      <w:pPr>
        <w:rPr>
          <w:u w:val="single"/>
          <w:lang w:val="fr-BE"/>
        </w:rPr>
      </w:pPr>
      <w:r w:rsidRPr="005B7AEE">
        <w:rPr>
          <w:u w:val="single"/>
          <w:lang w:val="fr-BE"/>
        </w:rPr>
        <w:t>Urbanisme et aménagement du territoire</w:t>
      </w:r>
    </w:p>
    <w:p w14:paraId="0821CE71" w14:textId="77777777" w:rsidR="009F267A" w:rsidRPr="000F52E3" w:rsidRDefault="3F956892" w:rsidP="006C7F31">
      <w:pPr>
        <w:rPr>
          <w:lang w:val="fr-BE"/>
        </w:rPr>
      </w:pPr>
      <w:r w:rsidRPr="61EE409D">
        <w:rPr>
          <w:lang w:val="fr-BE"/>
        </w:rPr>
        <w:t xml:space="preserve">1. La politique du « Stop béton » est promue par </w:t>
      </w:r>
      <w:r w:rsidR="31BAB361" w:rsidRPr="61EE409D">
        <w:rPr>
          <w:lang w:val="fr-BE"/>
        </w:rPr>
        <w:t xml:space="preserve">la </w:t>
      </w:r>
      <w:r w:rsidRPr="61EE409D">
        <w:rPr>
          <w:lang w:val="fr-BE"/>
        </w:rPr>
        <w:t>Région Wallonne. Cette politique est à suivre par la commune de Lasne. Ici aussi, quelques pistes à explorer :</w:t>
      </w:r>
    </w:p>
    <w:p w14:paraId="13F96C8A" w14:textId="77777777" w:rsidR="00AD0EBD" w:rsidRDefault="00AD0EBD" w:rsidP="006C7F31">
      <w:pPr>
        <w:pStyle w:val="Paragraphedeliste"/>
        <w:numPr>
          <w:ilvl w:val="0"/>
          <w:numId w:val="1"/>
        </w:numPr>
        <w:rPr>
          <w:lang w:val="fr-BE"/>
        </w:rPr>
      </w:pPr>
      <w:bookmarkStart w:id="1" w:name="_Hlk170634799"/>
      <w:r>
        <w:rPr>
          <w:lang w:val="fr-BE"/>
        </w:rPr>
        <w:t>Le Schéma de Développement du Territoire</w:t>
      </w:r>
      <w:bookmarkEnd w:id="1"/>
      <w:r>
        <w:rPr>
          <w:lang w:val="fr-BE"/>
        </w:rPr>
        <w:t xml:space="preserve"> </w:t>
      </w:r>
      <w:r w:rsidRPr="00AD0EBD">
        <w:rPr>
          <w:lang w:val="fr-BE"/>
        </w:rPr>
        <w:t xml:space="preserve">définit la stratégie territoriale </w:t>
      </w:r>
      <w:r>
        <w:rPr>
          <w:lang w:val="fr-BE"/>
        </w:rPr>
        <w:t>de</w:t>
      </w:r>
      <w:r w:rsidRPr="00AD0EBD">
        <w:rPr>
          <w:lang w:val="fr-BE"/>
        </w:rPr>
        <w:t xml:space="preserve"> la Région</w:t>
      </w:r>
      <w:r>
        <w:rPr>
          <w:lang w:val="fr-BE"/>
        </w:rPr>
        <w:t xml:space="preserve"> Wallonne. Il donne l’occasion à la commune de limiter l’extension de l’habitat en dehors des « centralités » et de privilégier les espaces non-urbanisés.</w:t>
      </w:r>
    </w:p>
    <w:p w14:paraId="62C5B968" w14:textId="77777777" w:rsidR="00465B04" w:rsidRDefault="00465B04" w:rsidP="006C7F31">
      <w:pPr>
        <w:pStyle w:val="Paragraphedeliste"/>
        <w:numPr>
          <w:ilvl w:val="0"/>
          <w:numId w:val="1"/>
        </w:numPr>
        <w:rPr>
          <w:lang w:val="fr-BE"/>
        </w:rPr>
      </w:pPr>
      <w:r w:rsidRPr="00465B04">
        <w:rPr>
          <w:lang w:val="fr-BE"/>
        </w:rPr>
        <w:t>L</w:t>
      </w:r>
      <w:r w:rsidR="0059045F">
        <w:rPr>
          <w:lang w:val="fr-BE"/>
        </w:rPr>
        <w:t xml:space="preserve">es outils d’aménagement du territoire prévoient la possibilité de réviser les plans de secteur en vigueur.  </w:t>
      </w:r>
      <w:r>
        <w:rPr>
          <w:lang w:val="fr-BE"/>
        </w:rPr>
        <w:t xml:space="preserve">C’est </w:t>
      </w:r>
      <w:r w:rsidR="005B7AEE">
        <w:rPr>
          <w:lang w:val="fr-BE"/>
        </w:rPr>
        <w:t>une opportunité</w:t>
      </w:r>
      <w:r>
        <w:rPr>
          <w:lang w:val="fr-BE"/>
        </w:rPr>
        <w:t xml:space="preserve"> </w:t>
      </w:r>
      <w:r w:rsidR="00F04407">
        <w:rPr>
          <w:lang w:val="fr-BE"/>
        </w:rPr>
        <w:t>de</w:t>
      </w:r>
      <w:r>
        <w:rPr>
          <w:lang w:val="fr-BE"/>
        </w:rPr>
        <w:t xml:space="preserve"> corriger </w:t>
      </w:r>
      <w:r w:rsidR="0059045F">
        <w:rPr>
          <w:lang w:val="fr-BE"/>
        </w:rPr>
        <w:t>certaines</w:t>
      </w:r>
      <w:r>
        <w:rPr>
          <w:lang w:val="fr-BE"/>
        </w:rPr>
        <w:t xml:space="preserve"> erreurs du passé et de rendre l’aménagement du territoire </w:t>
      </w:r>
      <w:r w:rsidR="0059045F">
        <w:rPr>
          <w:lang w:val="fr-BE"/>
        </w:rPr>
        <w:t>l</w:t>
      </w:r>
      <w:r>
        <w:rPr>
          <w:lang w:val="fr-BE"/>
        </w:rPr>
        <w:t xml:space="preserve">asnois </w:t>
      </w:r>
      <w:r w:rsidR="0059045F">
        <w:rPr>
          <w:lang w:val="fr-BE"/>
        </w:rPr>
        <w:t>davantage</w:t>
      </w:r>
      <w:r>
        <w:rPr>
          <w:lang w:val="fr-BE"/>
        </w:rPr>
        <w:t xml:space="preserve"> en accord avec les </w:t>
      </w:r>
      <w:r w:rsidR="00A16B3C">
        <w:rPr>
          <w:lang w:val="fr-BE"/>
        </w:rPr>
        <w:t xml:space="preserve">défis </w:t>
      </w:r>
      <w:r w:rsidR="0059045F">
        <w:rPr>
          <w:lang w:val="fr-BE"/>
        </w:rPr>
        <w:t>actuel</w:t>
      </w:r>
      <w:r w:rsidR="005B7AEE">
        <w:rPr>
          <w:lang w:val="fr-BE"/>
        </w:rPr>
        <w:t>s</w:t>
      </w:r>
      <w:r w:rsidR="0059045F">
        <w:rPr>
          <w:lang w:val="fr-BE"/>
        </w:rPr>
        <w:t xml:space="preserve">, que ce soit </w:t>
      </w:r>
      <w:r w:rsidR="00A16B3C">
        <w:rPr>
          <w:lang w:val="fr-BE"/>
        </w:rPr>
        <w:t>en matière d’infrastructures publiques</w:t>
      </w:r>
      <w:r w:rsidR="009F3CB2">
        <w:rPr>
          <w:lang w:val="fr-BE"/>
        </w:rPr>
        <w:t>, de projets privés</w:t>
      </w:r>
      <w:r w:rsidR="0057097E">
        <w:rPr>
          <w:lang w:val="fr-BE"/>
        </w:rPr>
        <w:t xml:space="preserve">, </w:t>
      </w:r>
      <w:r w:rsidR="00A16B3C">
        <w:rPr>
          <w:lang w:val="fr-BE"/>
        </w:rPr>
        <w:t>de mobilité</w:t>
      </w:r>
      <w:r w:rsidR="005B7AEE">
        <w:rPr>
          <w:lang w:val="fr-BE"/>
        </w:rPr>
        <w:t>, ou encore en matière de biodiversité comme rappelé ci-dessus.</w:t>
      </w:r>
      <w:r w:rsidR="00A16B3C">
        <w:rPr>
          <w:lang w:val="fr-BE"/>
        </w:rPr>
        <w:t xml:space="preserve"> </w:t>
      </w:r>
    </w:p>
    <w:p w14:paraId="5666AB5D" w14:textId="77777777" w:rsidR="009F199C" w:rsidRDefault="00EE0EED" w:rsidP="006C7F31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lastRenderedPageBreak/>
        <w:t>La p</w:t>
      </w:r>
      <w:r w:rsidR="009F199C" w:rsidRPr="009F199C">
        <w:rPr>
          <w:lang w:val="fr-BE"/>
        </w:rPr>
        <w:t>romo</w:t>
      </w:r>
      <w:r>
        <w:rPr>
          <w:lang w:val="fr-BE"/>
        </w:rPr>
        <w:t>tion</w:t>
      </w:r>
      <w:r w:rsidR="009F199C" w:rsidRPr="009F199C">
        <w:rPr>
          <w:lang w:val="fr-BE"/>
        </w:rPr>
        <w:t xml:space="preserve"> </w:t>
      </w:r>
      <w:r w:rsidR="005B7AEE">
        <w:rPr>
          <w:lang w:val="fr-BE"/>
        </w:rPr>
        <w:t>de l’</w:t>
      </w:r>
      <w:r w:rsidR="009F199C" w:rsidRPr="009F199C">
        <w:rPr>
          <w:lang w:val="fr-BE"/>
        </w:rPr>
        <w:t xml:space="preserve">habitat groupé </w:t>
      </w:r>
      <w:r w:rsidR="005B7AEE">
        <w:rPr>
          <w:lang w:val="fr-BE"/>
        </w:rPr>
        <w:t>ou partagé</w:t>
      </w:r>
      <w:r w:rsidR="009F199C" w:rsidRPr="009F199C">
        <w:rPr>
          <w:lang w:val="fr-BE"/>
        </w:rPr>
        <w:t xml:space="preserve"> </w:t>
      </w:r>
      <w:r w:rsidR="005B7AEE">
        <w:rPr>
          <w:lang w:val="fr-BE"/>
        </w:rPr>
        <w:t>peut</w:t>
      </w:r>
      <w:r>
        <w:rPr>
          <w:lang w:val="fr-BE"/>
        </w:rPr>
        <w:t xml:space="preserve"> contribuer à diminuer l’</w:t>
      </w:r>
      <w:r w:rsidR="005B7AEE">
        <w:rPr>
          <w:lang w:val="fr-BE"/>
        </w:rPr>
        <w:t>étalement urbain</w:t>
      </w:r>
      <w:r>
        <w:rPr>
          <w:lang w:val="fr-BE"/>
        </w:rPr>
        <w:t xml:space="preserve">. </w:t>
      </w:r>
    </w:p>
    <w:p w14:paraId="3BC8EDCB" w14:textId="77777777" w:rsidR="005B7AEE" w:rsidRPr="00332555" w:rsidRDefault="000F52E3" w:rsidP="006C7F31">
      <w:pPr>
        <w:rPr>
          <w:lang w:val="fr-BE"/>
        </w:rPr>
      </w:pPr>
      <w:r>
        <w:rPr>
          <w:lang w:val="fr-BE"/>
        </w:rPr>
        <w:t>2.</w:t>
      </w:r>
      <w:r w:rsidR="006C7F31">
        <w:rPr>
          <w:lang w:val="fr-BE"/>
        </w:rPr>
        <w:t xml:space="preserve"> </w:t>
      </w:r>
      <w:r w:rsidR="005B7AEE" w:rsidRPr="00332555">
        <w:rPr>
          <w:lang w:val="fr-BE"/>
        </w:rPr>
        <w:t>La p</w:t>
      </w:r>
      <w:r w:rsidR="0059045F" w:rsidRPr="00332555">
        <w:rPr>
          <w:lang w:val="fr-BE"/>
        </w:rPr>
        <w:t xml:space="preserve">rotection des ouvertures paysagères </w:t>
      </w:r>
      <w:r w:rsidR="005B7AEE" w:rsidRPr="00332555">
        <w:rPr>
          <w:lang w:val="fr-BE"/>
        </w:rPr>
        <w:t xml:space="preserve">est à assurer </w:t>
      </w:r>
      <w:r w:rsidR="0059045F" w:rsidRPr="00332555">
        <w:rPr>
          <w:lang w:val="fr-BE"/>
        </w:rPr>
        <w:t>dans toutes les zones du plan de secteur, surtout et y compris, en zone urbanisable. La commune perd chaque année une partie de ce « patrimoine commun »</w:t>
      </w:r>
      <w:r w:rsidR="00CB52E0">
        <w:rPr>
          <w:lang w:val="fr-BE"/>
        </w:rPr>
        <w:t>.</w:t>
      </w:r>
    </w:p>
    <w:p w14:paraId="26576AE0" w14:textId="77777777" w:rsidR="00332555" w:rsidRPr="00332555" w:rsidRDefault="000F52E3" w:rsidP="006C7F31">
      <w:pPr>
        <w:rPr>
          <w:lang w:val="fr-BE"/>
        </w:rPr>
      </w:pPr>
      <w:r>
        <w:rPr>
          <w:lang w:val="fr-BE"/>
        </w:rPr>
        <w:t>3.</w:t>
      </w:r>
      <w:r w:rsidR="006C7F31">
        <w:rPr>
          <w:lang w:val="fr-BE"/>
        </w:rPr>
        <w:t xml:space="preserve"> </w:t>
      </w:r>
      <w:r w:rsidR="00332555" w:rsidRPr="00332555">
        <w:rPr>
          <w:lang w:val="fr-BE"/>
        </w:rPr>
        <w:t>Le</w:t>
      </w:r>
      <w:r>
        <w:rPr>
          <w:lang w:val="fr-BE"/>
        </w:rPr>
        <w:t xml:space="preserve"> </w:t>
      </w:r>
      <w:r w:rsidR="00332555" w:rsidRPr="00332555">
        <w:rPr>
          <w:lang w:val="fr-BE"/>
        </w:rPr>
        <w:t>respect des prescriptions d'urbanisme par les particulier</w:t>
      </w:r>
      <w:r>
        <w:rPr>
          <w:lang w:val="fr-BE"/>
        </w:rPr>
        <w:t>s</w:t>
      </w:r>
      <w:r w:rsidR="00332555" w:rsidRPr="00332555">
        <w:rPr>
          <w:lang w:val="fr-BE"/>
        </w:rPr>
        <w:t xml:space="preserve"> </w:t>
      </w:r>
      <w:r>
        <w:rPr>
          <w:lang w:val="fr-BE"/>
        </w:rPr>
        <w:t xml:space="preserve">est à suivre </w:t>
      </w:r>
      <w:r w:rsidR="00332555" w:rsidRPr="00332555">
        <w:rPr>
          <w:lang w:val="fr-BE"/>
        </w:rPr>
        <w:t>de</w:t>
      </w:r>
      <w:r>
        <w:rPr>
          <w:lang w:val="fr-BE"/>
        </w:rPr>
        <w:t xml:space="preserve"> façon rigoureuse par l’administration.</w:t>
      </w:r>
    </w:p>
    <w:p w14:paraId="02ABDCF5" w14:textId="77777777" w:rsidR="00F04407" w:rsidRPr="005B7AEE" w:rsidRDefault="3585ED30" w:rsidP="006C7F31">
      <w:pPr>
        <w:rPr>
          <w:lang w:val="fr-BE"/>
        </w:rPr>
      </w:pPr>
      <w:r w:rsidRPr="3585ED30">
        <w:rPr>
          <w:lang w:val="fr-BE"/>
        </w:rPr>
        <w:t xml:space="preserve">4. Il reste toujours primordial d’organiser, en amont des projets d’aménagement d’envergure, </w:t>
      </w:r>
      <w:r w:rsidRPr="3585ED30">
        <w:rPr>
          <w:u w:val="single"/>
          <w:lang w:val="fr-BE"/>
        </w:rPr>
        <w:t>une large concertation</w:t>
      </w:r>
      <w:r w:rsidRPr="3585ED30">
        <w:rPr>
          <w:lang w:val="fr-BE"/>
        </w:rPr>
        <w:t xml:space="preserve"> avec le public et les associations afin de les rendre réellement partenaires de l’aménagement de leur commune. Cette participation doit également se retrouver au sein des diverses commissions communales.</w:t>
      </w:r>
    </w:p>
    <w:p w14:paraId="164864B8" w14:textId="77777777" w:rsidR="00AD0EBD" w:rsidRDefault="00D042D7" w:rsidP="006C7F31">
      <w:pPr>
        <w:rPr>
          <w:u w:val="single"/>
          <w:lang w:val="fr-BE"/>
        </w:rPr>
      </w:pPr>
      <w:r w:rsidRPr="00F04407">
        <w:rPr>
          <w:u w:val="single"/>
          <w:lang w:val="fr-BE"/>
        </w:rPr>
        <w:t>Mobilit</w:t>
      </w:r>
      <w:r w:rsidR="00F04407">
        <w:rPr>
          <w:u w:val="single"/>
          <w:lang w:val="fr-BE"/>
        </w:rPr>
        <w:t>é</w:t>
      </w:r>
    </w:p>
    <w:p w14:paraId="724CA5C8" w14:textId="77777777" w:rsidR="00F04407" w:rsidRPr="00F04407" w:rsidRDefault="00F04407" w:rsidP="006C7F31">
      <w:pPr>
        <w:rPr>
          <w:lang w:val="fr-BE"/>
        </w:rPr>
      </w:pPr>
      <w:r w:rsidRPr="00F04407">
        <w:rPr>
          <w:lang w:val="fr-BE"/>
        </w:rPr>
        <w:t xml:space="preserve">Tout comme pour la biodiversité, le thème de la mobilité </w:t>
      </w:r>
      <w:r>
        <w:rPr>
          <w:lang w:val="fr-BE"/>
        </w:rPr>
        <w:t xml:space="preserve">piétonne ou cycliste </w:t>
      </w:r>
      <w:r w:rsidRPr="00F04407">
        <w:rPr>
          <w:lang w:val="fr-BE"/>
        </w:rPr>
        <w:t>doit s’inviter au cœur de toute décision politique</w:t>
      </w:r>
      <w:r>
        <w:rPr>
          <w:lang w:val="fr-BE"/>
        </w:rPr>
        <w:t>, notamment en ce qui concerne :</w:t>
      </w:r>
    </w:p>
    <w:p w14:paraId="0180F0AE" w14:textId="77777777" w:rsidR="00D042D7" w:rsidRDefault="00D042D7" w:rsidP="006C7F31">
      <w:pPr>
        <w:pStyle w:val="Paragraphedeliste"/>
        <w:numPr>
          <w:ilvl w:val="0"/>
          <w:numId w:val="1"/>
        </w:numPr>
        <w:rPr>
          <w:lang w:val="fr-BE"/>
        </w:rPr>
      </w:pPr>
      <w:r w:rsidRPr="00D042D7">
        <w:rPr>
          <w:lang w:val="fr-BE"/>
        </w:rPr>
        <w:t xml:space="preserve">Des aménagements </w:t>
      </w:r>
      <w:r w:rsidR="00100BD0">
        <w:rPr>
          <w:lang w:val="fr-BE"/>
        </w:rPr>
        <w:t>à entreprendre</w:t>
      </w:r>
      <w:r w:rsidRPr="00D042D7">
        <w:rPr>
          <w:lang w:val="fr-BE"/>
        </w:rPr>
        <w:t xml:space="preserve"> afin de promouvoir le déplacement des piétons vers les arrêts de bus, commerces, écoles, etc.</w:t>
      </w:r>
    </w:p>
    <w:p w14:paraId="4A9E02F9" w14:textId="77777777" w:rsidR="00D042D7" w:rsidRDefault="00D042D7" w:rsidP="006C7F31">
      <w:pPr>
        <w:pStyle w:val="Paragraphedeliste"/>
        <w:numPr>
          <w:ilvl w:val="0"/>
          <w:numId w:val="1"/>
        </w:numPr>
        <w:rPr>
          <w:lang w:val="fr-BE"/>
        </w:rPr>
      </w:pPr>
      <w:r w:rsidRPr="00D042D7">
        <w:rPr>
          <w:lang w:val="fr-BE"/>
        </w:rPr>
        <w:t xml:space="preserve">Des animations </w:t>
      </w:r>
      <w:r w:rsidR="00100BD0">
        <w:rPr>
          <w:lang w:val="fr-BE"/>
        </w:rPr>
        <w:t xml:space="preserve">à </w:t>
      </w:r>
      <w:r w:rsidRPr="00D042D7">
        <w:rPr>
          <w:lang w:val="fr-BE"/>
        </w:rPr>
        <w:t>organis</w:t>
      </w:r>
      <w:r w:rsidR="00100BD0">
        <w:rPr>
          <w:lang w:val="fr-BE"/>
        </w:rPr>
        <w:t>er</w:t>
      </w:r>
      <w:r w:rsidRPr="00D042D7">
        <w:rPr>
          <w:lang w:val="fr-BE"/>
        </w:rPr>
        <w:t xml:space="preserve"> dans les écoles afin de promouvoir la </w:t>
      </w:r>
      <w:r w:rsidR="00100BD0">
        <w:rPr>
          <w:lang w:val="fr-BE"/>
        </w:rPr>
        <w:t>sécurité des écoliers, que ce soit à pied ou à vélo.</w:t>
      </w:r>
    </w:p>
    <w:p w14:paraId="2AE4FA67" w14:textId="77777777" w:rsidR="00D042D7" w:rsidRDefault="00100BD0" w:rsidP="006C7F31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D</w:t>
      </w:r>
      <w:r w:rsidR="00D042D7" w:rsidRPr="00D042D7">
        <w:rPr>
          <w:lang w:val="fr-BE"/>
        </w:rPr>
        <w:t>es aménagements de pistes cyclable</w:t>
      </w:r>
      <w:r>
        <w:rPr>
          <w:lang w:val="fr-BE"/>
        </w:rPr>
        <w:t xml:space="preserve">s à </w:t>
      </w:r>
      <w:r w:rsidR="00D042D7" w:rsidRPr="00D042D7">
        <w:rPr>
          <w:lang w:val="fr-BE"/>
        </w:rPr>
        <w:t>poursuiv</w:t>
      </w:r>
      <w:r>
        <w:rPr>
          <w:lang w:val="fr-BE"/>
        </w:rPr>
        <w:t xml:space="preserve">re, </w:t>
      </w:r>
      <w:r w:rsidR="00D042D7" w:rsidRPr="00D042D7">
        <w:rPr>
          <w:lang w:val="fr-BE"/>
        </w:rPr>
        <w:t>mais avec plus de concertation avec les usagers.</w:t>
      </w:r>
    </w:p>
    <w:p w14:paraId="2D670E98" w14:textId="77777777" w:rsidR="00EE0EED" w:rsidRDefault="00100BD0" w:rsidP="006C7F31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Un entretien rigoureux d</w:t>
      </w:r>
      <w:r w:rsidR="00EE0EED">
        <w:rPr>
          <w:lang w:val="fr-BE"/>
        </w:rPr>
        <w:t>es trottoirs et pistes cyclables afin de garantir la sécurité de leurs usagers.</w:t>
      </w:r>
    </w:p>
    <w:p w14:paraId="65A7BA81" w14:textId="77777777" w:rsidR="00D042D7" w:rsidRDefault="00100BD0" w:rsidP="006C7F31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Un contrôle et une répression plus importants des excès de vitesse et incivilités </w:t>
      </w:r>
      <w:r w:rsidR="00D042D7" w:rsidRPr="00D042D7">
        <w:rPr>
          <w:lang w:val="fr-BE"/>
        </w:rPr>
        <w:t xml:space="preserve">sur les routes </w:t>
      </w:r>
      <w:r>
        <w:rPr>
          <w:lang w:val="fr-BE"/>
        </w:rPr>
        <w:t xml:space="preserve">et les trottoirs (parking !) </w:t>
      </w:r>
      <w:r w:rsidR="00D042D7" w:rsidRPr="00D042D7">
        <w:rPr>
          <w:lang w:val="fr-BE"/>
        </w:rPr>
        <w:t>de la commune.</w:t>
      </w:r>
    </w:p>
    <w:p w14:paraId="6EAAC62B" w14:textId="77777777" w:rsidR="009F199C" w:rsidRPr="00500CFE" w:rsidRDefault="3F956892" w:rsidP="006C7F31">
      <w:pPr>
        <w:pStyle w:val="Paragraphedeliste"/>
        <w:numPr>
          <w:ilvl w:val="0"/>
          <w:numId w:val="1"/>
        </w:numPr>
        <w:rPr>
          <w:lang w:val="fr-BE"/>
        </w:rPr>
      </w:pPr>
      <w:r w:rsidRPr="61EE409D">
        <w:rPr>
          <w:color w:val="FF0000"/>
          <w:lang w:val="fr-BE"/>
        </w:rPr>
        <w:t xml:space="preserve"> </w:t>
      </w:r>
      <w:r w:rsidRPr="61EE409D">
        <w:rPr>
          <w:lang w:val="fr-BE"/>
        </w:rPr>
        <w:t xml:space="preserve">La mise en place d’incitants à l’usage de véhicules partagés pourrait amener les citoyens à diminuer leur </w:t>
      </w:r>
      <w:r w:rsidR="6A3F5FA1" w:rsidRPr="61EE409D">
        <w:rPr>
          <w:lang w:val="fr-BE"/>
        </w:rPr>
        <w:t xml:space="preserve">empreinte </w:t>
      </w:r>
      <w:r w:rsidRPr="61EE409D">
        <w:rPr>
          <w:lang w:val="fr-BE"/>
        </w:rPr>
        <w:t>carbone (mobilité).</w:t>
      </w:r>
    </w:p>
    <w:p w14:paraId="288161A0" w14:textId="77777777" w:rsidR="00D042D7" w:rsidRDefault="00D042D7" w:rsidP="006C7F31">
      <w:pPr>
        <w:rPr>
          <w:u w:val="single"/>
          <w:lang w:val="fr-BE"/>
        </w:rPr>
      </w:pPr>
      <w:r w:rsidRPr="00100BD0">
        <w:rPr>
          <w:u w:val="single"/>
          <w:lang w:val="fr-BE"/>
        </w:rPr>
        <w:t>Chemins et sentiers</w:t>
      </w:r>
    </w:p>
    <w:p w14:paraId="068AF04D" w14:textId="77777777" w:rsidR="00100BD0" w:rsidRPr="00332555" w:rsidRDefault="00100BD0" w:rsidP="006C7F31">
      <w:pPr>
        <w:rPr>
          <w:lang w:val="fr-BE"/>
        </w:rPr>
      </w:pPr>
      <w:r w:rsidRPr="00332555">
        <w:rPr>
          <w:lang w:val="fr-BE"/>
        </w:rPr>
        <w:t>Le volet des chemins et sentiers est une autre facette de l</w:t>
      </w:r>
      <w:r w:rsidR="00332555" w:rsidRPr="00332555">
        <w:rPr>
          <w:lang w:val="fr-BE"/>
        </w:rPr>
        <w:t>a question de mobilité dans la commune</w:t>
      </w:r>
      <w:r w:rsidR="00332555">
        <w:rPr>
          <w:lang w:val="fr-BE"/>
        </w:rPr>
        <w:t xml:space="preserve">.  </w:t>
      </w:r>
    </w:p>
    <w:p w14:paraId="1B315DCA" w14:textId="77777777" w:rsidR="00D042D7" w:rsidRPr="00332555" w:rsidRDefault="00100BD0" w:rsidP="006C7F31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Une réouvert</w:t>
      </w:r>
      <w:r w:rsidRPr="00332555">
        <w:rPr>
          <w:lang w:val="fr-BE"/>
        </w:rPr>
        <w:t>ure de c</w:t>
      </w:r>
      <w:r w:rsidR="00D042D7" w:rsidRPr="00332555">
        <w:rPr>
          <w:lang w:val="fr-BE"/>
        </w:rPr>
        <w:t xml:space="preserve">ertains sentiers repris à l'Atlas </w:t>
      </w:r>
      <w:r w:rsidRPr="00332555">
        <w:rPr>
          <w:lang w:val="fr-BE"/>
        </w:rPr>
        <w:t xml:space="preserve">donnerait </w:t>
      </w:r>
      <w:r w:rsidR="00D042D7" w:rsidRPr="00332555">
        <w:rPr>
          <w:lang w:val="fr-BE"/>
        </w:rPr>
        <w:t>de nouvelles possibilités de déplacement et de détente.</w:t>
      </w:r>
    </w:p>
    <w:p w14:paraId="4FE7E17A" w14:textId="77777777" w:rsidR="00D042D7" w:rsidRDefault="00D93F23" w:rsidP="006C7F31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La poursuite </w:t>
      </w:r>
      <w:r w:rsidR="00866875">
        <w:rPr>
          <w:lang w:val="fr-BE"/>
        </w:rPr>
        <w:t>d</w:t>
      </w:r>
      <w:r w:rsidR="00332555">
        <w:rPr>
          <w:lang w:val="fr-BE"/>
        </w:rPr>
        <w:t>es aménagements apportés à certains chemins agricoles</w:t>
      </w:r>
      <w:r w:rsidR="00FE3C44">
        <w:rPr>
          <w:lang w:val="fr-BE"/>
        </w:rPr>
        <w:t xml:space="preserve"> les </w:t>
      </w:r>
      <w:r w:rsidR="006C7F31">
        <w:rPr>
          <w:lang w:val="fr-BE"/>
        </w:rPr>
        <w:t>rendrait</w:t>
      </w:r>
      <w:r w:rsidR="00FE3C44">
        <w:rPr>
          <w:lang w:val="fr-BE"/>
        </w:rPr>
        <w:t xml:space="preserve"> plus praticables à l’ensemble des utilisateurs, y compris </w:t>
      </w:r>
      <w:r w:rsidR="00E368AB">
        <w:rPr>
          <w:lang w:val="fr-BE"/>
        </w:rPr>
        <w:t>aux</w:t>
      </w:r>
      <w:r w:rsidR="00FE564F">
        <w:rPr>
          <w:lang w:val="fr-BE"/>
        </w:rPr>
        <w:t xml:space="preserve"> cavaliers </w:t>
      </w:r>
      <w:r w:rsidR="006C7F31">
        <w:rPr>
          <w:lang w:val="fr-BE"/>
        </w:rPr>
        <w:t>(cf.</w:t>
      </w:r>
      <w:r w:rsidR="00FE564F">
        <w:rPr>
          <w:lang w:val="fr-BE"/>
        </w:rPr>
        <w:t xml:space="preserve"> l</w:t>
      </w:r>
      <w:r w:rsidR="002575FC">
        <w:rPr>
          <w:lang w:val="fr-BE"/>
        </w:rPr>
        <w:t xml:space="preserve">es </w:t>
      </w:r>
      <w:r w:rsidR="00FE564F">
        <w:rPr>
          <w:lang w:val="fr-BE"/>
        </w:rPr>
        <w:t>aménagement</w:t>
      </w:r>
      <w:r w:rsidR="002575FC">
        <w:rPr>
          <w:lang w:val="fr-BE"/>
        </w:rPr>
        <w:t>s</w:t>
      </w:r>
      <w:r w:rsidR="00FE564F">
        <w:rPr>
          <w:lang w:val="fr-BE"/>
        </w:rPr>
        <w:t xml:space="preserve"> bi-band</w:t>
      </w:r>
      <w:r w:rsidR="00E368AB">
        <w:rPr>
          <w:lang w:val="fr-BE"/>
        </w:rPr>
        <w:t>es</w:t>
      </w:r>
      <w:r w:rsidR="00DC26A7">
        <w:rPr>
          <w:lang w:val="fr-BE"/>
        </w:rPr>
        <w:t xml:space="preserve"> à </w:t>
      </w:r>
      <w:r w:rsidR="00E368AB">
        <w:rPr>
          <w:lang w:val="fr-BE"/>
        </w:rPr>
        <w:t>Genappe</w:t>
      </w:r>
      <w:r w:rsidR="003619D1">
        <w:rPr>
          <w:lang w:val="fr-BE"/>
        </w:rPr>
        <w:t xml:space="preserve">, </w:t>
      </w:r>
      <w:r w:rsidR="00EA6E7C">
        <w:rPr>
          <w:lang w:val="fr-BE"/>
        </w:rPr>
        <w:t>Ottignies…)</w:t>
      </w:r>
    </w:p>
    <w:p w14:paraId="0DC1F006" w14:textId="77777777" w:rsidR="00D042D7" w:rsidRPr="00E5065B" w:rsidRDefault="00D042D7" w:rsidP="006C7F31">
      <w:pPr>
        <w:pStyle w:val="Paragraphedeliste"/>
        <w:numPr>
          <w:ilvl w:val="0"/>
          <w:numId w:val="1"/>
        </w:numPr>
        <w:rPr>
          <w:lang w:val="fr-BE"/>
        </w:rPr>
      </w:pPr>
      <w:r w:rsidRPr="00D042D7">
        <w:rPr>
          <w:lang w:val="fr-BE"/>
        </w:rPr>
        <w:t xml:space="preserve">Certains sentiers nécessitent des aménagements </w:t>
      </w:r>
      <w:r w:rsidR="00EC5F22" w:rsidRPr="00EC5F22">
        <w:rPr>
          <w:lang w:val="fr-BE"/>
        </w:rPr>
        <w:t>adéquats</w:t>
      </w:r>
      <w:r w:rsidR="00332555" w:rsidRPr="00332555">
        <w:rPr>
          <w:color w:val="FF0000"/>
          <w:lang w:val="fr-BE"/>
        </w:rPr>
        <w:t xml:space="preserve"> </w:t>
      </w:r>
      <w:r w:rsidR="00EA6E7C" w:rsidRPr="00EA6E7C">
        <w:rPr>
          <w:lang w:val="fr-BE"/>
        </w:rPr>
        <w:t xml:space="preserve">et ciblés </w:t>
      </w:r>
      <w:r w:rsidRPr="00D042D7">
        <w:rPr>
          <w:lang w:val="fr-BE"/>
        </w:rPr>
        <w:t xml:space="preserve">afin de les </w:t>
      </w:r>
      <w:r w:rsidRPr="00E5065B">
        <w:rPr>
          <w:lang w:val="fr-BE"/>
        </w:rPr>
        <w:t>rendre plus praticables en mode actif</w:t>
      </w:r>
      <w:r w:rsidR="00EA6E7C" w:rsidRPr="00E5065B">
        <w:rPr>
          <w:lang w:val="fr-BE"/>
        </w:rPr>
        <w:t xml:space="preserve"> (</w:t>
      </w:r>
      <w:r w:rsidR="002575FC">
        <w:rPr>
          <w:lang w:val="fr-BE"/>
        </w:rPr>
        <w:t xml:space="preserve">liaisons prioritaires entre </w:t>
      </w:r>
      <w:r w:rsidR="006C7F31">
        <w:rPr>
          <w:lang w:val="fr-BE"/>
        </w:rPr>
        <w:t>pôles</w:t>
      </w:r>
      <w:r w:rsidR="00EA6E7C" w:rsidRPr="00E5065B">
        <w:rPr>
          <w:lang w:val="fr-BE"/>
        </w:rPr>
        <w:t>)</w:t>
      </w:r>
    </w:p>
    <w:p w14:paraId="6421BC77" w14:textId="77777777" w:rsidR="00D042D7" w:rsidRPr="00E5065B" w:rsidRDefault="00D042D7" w:rsidP="006C7F31">
      <w:pPr>
        <w:rPr>
          <w:u w:val="single"/>
          <w:lang w:val="fr-BE"/>
        </w:rPr>
      </w:pPr>
      <w:r w:rsidRPr="00E5065B">
        <w:rPr>
          <w:u w:val="single"/>
          <w:lang w:val="fr-BE"/>
        </w:rPr>
        <w:lastRenderedPageBreak/>
        <w:t>Déchets</w:t>
      </w:r>
      <w:r w:rsidR="000F52E3" w:rsidRPr="00E5065B">
        <w:rPr>
          <w:u w:val="single"/>
          <w:lang w:val="fr-BE"/>
        </w:rPr>
        <w:t xml:space="preserve"> </w:t>
      </w:r>
    </w:p>
    <w:p w14:paraId="7D481A76" w14:textId="77777777" w:rsidR="00530DB8" w:rsidRPr="005F4AD3" w:rsidRDefault="0B27354F" w:rsidP="61EE409D">
      <w:pPr>
        <w:rPr>
          <w:lang w:val="fr-BE"/>
        </w:rPr>
      </w:pPr>
      <w:r w:rsidRPr="61EE409D">
        <w:rPr>
          <w:lang w:val="fr-BE"/>
        </w:rPr>
        <w:t xml:space="preserve">La "chasse" aux déchets et dépôts </w:t>
      </w:r>
      <w:r w:rsidR="15B893E2" w:rsidRPr="61EE409D">
        <w:rPr>
          <w:lang w:val="fr-BE"/>
        </w:rPr>
        <w:t>sauvages fait</w:t>
      </w:r>
      <w:r w:rsidR="62F28BC8" w:rsidRPr="61EE409D">
        <w:rPr>
          <w:lang w:val="fr-BE"/>
        </w:rPr>
        <w:t xml:space="preserve"> partie intégrante de la protection environnementale et doit être mieux prise en compte. A ce titre,</w:t>
      </w:r>
      <w:r w:rsidRPr="61EE409D">
        <w:rPr>
          <w:color w:val="FF0000"/>
          <w:lang w:val="fr-BE"/>
        </w:rPr>
        <w:t xml:space="preserve"> </w:t>
      </w:r>
      <w:r w:rsidRPr="61EE409D">
        <w:rPr>
          <w:lang w:val="fr-BE"/>
        </w:rPr>
        <w:t xml:space="preserve">des campagnes de récoltes de déchets devraient être organisées annuellement dans toutes les écoles et tous les mouvements de jeunesse </w:t>
      </w:r>
      <w:r w:rsidR="56ADD462" w:rsidRPr="61EE409D">
        <w:rPr>
          <w:lang w:val="fr-BE"/>
        </w:rPr>
        <w:t>afin de sensibiliser ceux-ci à cette problématique.</w:t>
      </w:r>
    </w:p>
    <w:p w14:paraId="522C1D06" w14:textId="77777777" w:rsidR="00112A7A" w:rsidRPr="00965D32" w:rsidRDefault="00965D32" w:rsidP="00965D32">
      <w:pPr>
        <w:rPr>
          <w:lang w:val="fr-BE"/>
        </w:rPr>
      </w:pPr>
      <w:r w:rsidRPr="61EE409D">
        <w:rPr>
          <w:lang w:val="fr-BE"/>
        </w:rPr>
        <w:t xml:space="preserve">Nos cours d’eau (Lasne, </w:t>
      </w:r>
      <w:proofErr w:type="spellStart"/>
      <w:r w:rsidRPr="61EE409D">
        <w:rPr>
          <w:lang w:val="fr-BE"/>
        </w:rPr>
        <w:t>Smohain</w:t>
      </w:r>
      <w:proofErr w:type="spellEnd"/>
      <w:r w:rsidRPr="61EE409D">
        <w:rPr>
          <w:lang w:val="fr-BE"/>
        </w:rPr>
        <w:t xml:space="preserve"> et autres rus) font l’objet d’une surveillance par le Contrat de Rivière Dyle </w:t>
      </w:r>
      <w:proofErr w:type="spellStart"/>
      <w:r w:rsidRPr="61EE409D">
        <w:rPr>
          <w:lang w:val="fr-BE"/>
        </w:rPr>
        <w:t>Gette</w:t>
      </w:r>
      <w:proofErr w:type="spellEnd"/>
      <w:r w:rsidRPr="61EE409D">
        <w:rPr>
          <w:lang w:val="fr-BE"/>
        </w:rPr>
        <w:t xml:space="preserve">. Un certain nombre de « points noirs » sont identifiés sur le territoire </w:t>
      </w:r>
      <w:r w:rsidR="642B4D72" w:rsidRPr="61EE409D">
        <w:rPr>
          <w:lang w:val="fr-BE"/>
        </w:rPr>
        <w:t>l</w:t>
      </w:r>
      <w:r w:rsidRPr="61EE409D">
        <w:rPr>
          <w:lang w:val="fr-BE"/>
        </w:rPr>
        <w:t xml:space="preserve">asnois. Un calendrier de résolution de ces « points noirs » devrait être établi afin de </w:t>
      </w:r>
      <w:r w:rsidR="00C2589E" w:rsidRPr="61EE409D">
        <w:rPr>
          <w:lang w:val="fr-BE"/>
        </w:rPr>
        <w:t>diminuer ces sources potentielles de pollution.</w:t>
      </w:r>
    </w:p>
    <w:p w14:paraId="01624846" w14:textId="77777777" w:rsidR="001035EE" w:rsidRPr="006C7F31" w:rsidRDefault="001035EE" w:rsidP="006C7F31">
      <w:pPr>
        <w:rPr>
          <w:u w:val="single"/>
          <w:lang w:val="fr-BE"/>
        </w:rPr>
      </w:pPr>
      <w:r w:rsidRPr="006C7F31">
        <w:rPr>
          <w:u w:val="single"/>
          <w:lang w:val="fr-BE"/>
        </w:rPr>
        <w:t>Énergie</w:t>
      </w:r>
      <w:r w:rsidR="00A2220F" w:rsidRPr="006C7F31">
        <w:rPr>
          <w:u w:val="single"/>
          <w:lang w:val="fr-BE"/>
        </w:rPr>
        <w:t xml:space="preserve"> : </w:t>
      </w:r>
      <w:r w:rsidR="003E7EFB" w:rsidRPr="006C7F31">
        <w:rPr>
          <w:u w:val="single"/>
          <w:lang w:val="fr-BE"/>
        </w:rPr>
        <w:t>P</w:t>
      </w:r>
      <w:r w:rsidR="00A2220F" w:rsidRPr="006C7F31">
        <w:rPr>
          <w:u w:val="single"/>
          <w:lang w:val="fr-BE"/>
        </w:rPr>
        <w:t xml:space="preserve">lan </w:t>
      </w:r>
      <w:r w:rsidR="003E7EFB" w:rsidRPr="006C7F31">
        <w:rPr>
          <w:u w:val="single"/>
          <w:lang w:val="fr-BE"/>
        </w:rPr>
        <w:t>C</w:t>
      </w:r>
      <w:r w:rsidR="00A2220F" w:rsidRPr="006C7F31">
        <w:rPr>
          <w:u w:val="single"/>
          <w:lang w:val="fr-BE"/>
        </w:rPr>
        <w:t>limat</w:t>
      </w:r>
    </w:p>
    <w:p w14:paraId="327B57C8" w14:textId="77777777" w:rsidR="003E7EFB" w:rsidRPr="00E5065B" w:rsidRDefault="3F956892" w:rsidP="61EE409D">
      <w:pPr>
        <w:rPr>
          <w:lang w:val="fr-BE"/>
        </w:rPr>
      </w:pPr>
      <w:r w:rsidRPr="61EE409D">
        <w:rPr>
          <w:lang w:val="fr-BE"/>
        </w:rPr>
        <w:t xml:space="preserve">Des initiatives ont été initiées dans le cadre du Plan Climat </w:t>
      </w:r>
      <w:r w:rsidR="2DCA5838" w:rsidRPr="61EE409D">
        <w:rPr>
          <w:lang w:val="fr-BE"/>
        </w:rPr>
        <w:t>et nous nous en réjouissons.</w:t>
      </w:r>
      <w:r w:rsidRPr="61EE409D">
        <w:rPr>
          <w:lang w:val="fr-BE"/>
        </w:rPr>
        <w:t xml:space="preserve"> Celles-ci doivent être poursuivies et intensifiées.</w:t>
      </w:r>
    </w:p>
    <w:p w14:paraId="40E36FE5" w14:textId="77777777" w:rsidR="001035EE" w:rsidRDefault="001035EE" w:rsidP="006C7F31">
      <w:pPr>
        <w:pStyle w:val="Paragraphedeliste"/>
        <w:numPr>
          <w:ilvl w:val="0"/>
          <w:numId w:val="1"/>
        </w:numPr>
        <w:rPr>
          <w:lang w:val="fr-BE"/>
        </w:rPr>
      </w:pPr>
      <w:r w:rsidRPr="001035EE">
        <w:rPr>
          <w:lang w:val="fr-BE"/>
        </w:rPr>
        <w:t xml:space="preserve">Les pouvoirs locaux </w:t>
      </w:r>
      <w:r w:rsidR="00332555">
        <w:rPr>
          <w:lang w:val="fr-BE"/>
        </w:rPr>
        <w:t xml:space="preserve">sont invités à </w:t>
      </w:r>
      <w:r w:rsidRPr="001035EE">
        <w:rPr>
          <w:lang w:val="fr-BE"/>
        </w:rPr>
        <w:t xml:space="preserve">inciter et </w:t>
      </w:r>
      <w:r w:rsidR="00332555">
        <w:rPr>
          <w:lang w:val="fr-BE"/>
        </w:rPr>
        <w:t xml:space="preserve">à </w:t>
      </w:r>
      <w:r w:rsidRPr="001035EE">
        <w:rPr>
          <w:lang w:val="fr-BE"/>
        </w:rPr>
        <w:t>aider la population à réduire sa consommation d’énergie.</w:t>
      </w:r>
      <w:r w:rsidR="00332555">
        <w:rPr>
          <w:lang w:val="fr-BE"/>
        </w:rPr>
        <w:t xml:space="preserve"> </w:t>
      </w:r>
    </w:p>
    <w:p w14:paraId="70487A2B" w14:textId="77777777" w:rsidR="001035EE" w:rsidRPr="00332555" w:rsidRDefault="001035EE" w:rsidP="006C7F31">
      <w:pPr>
        <w:pStyle w:val="Paragraphedeliste"/>
        <w:numPr>
          <w:ilvl w:val="0"/>
          <w:numId w:val="1"/>
        </w:numPr>
        <w:rPr>
          <w:lang w:val="fr-BE"/>
        </w:rPr>
      </w:pPr>
      <w:r w:rsidRPr="001035EE">
        <w:rPr>
          <w:lang w:val="fr-BE"/>
        </w:rPr>
        <w:t xml:space="preserve">Les pouvoirs locaux doivent </w:t>
      </w:r>
      <w:r w:rsidR="00F52578">
        <w:rPr>
          <w:lang w:val="fr-BE"/>
        </w:rPr>
        <w:t xml:space="preserve">continuer à </w:t>
      </w:r>
      <w:r w:rsidRPr="001035EE">
        <w:rPr>
          <w:lang w:val="fr-BE"/>
        </w:rPr>
        <w:t>montrer l'exemple en matière de réduction de la consommation d’énergie.</w:t>
      </w:r>
      <w:r w:rsidR="00332555">
        <w:rPr>
          <w:lang w:val="fr-BE"/>
        </w:rPr>
        <w:t xml:space="preserve"> </w:t>
      </w:r>
    </w:p>
    <w:p w14:paraId="2783C134" w14:textId="77777777" w:rsidR="009F199C" w:rsidRPr="006C7F31" w:rsidRDefault="009F199C" w:rsidP="006C7F31">
      <w:pPr>
        <w:rPr>
          <w:u w:val="single"/>
          <w:lang w:val="fr-BE"/>
        </w:rPr>
      </w:pPr>
      <w:r w:rsidRPr="006C7F31">
        <w:rPr>
          <w:u w:val="single"/>
          <w:lang w:val="fr-BE"/>
        </w:rPr>
        <w:t>Bien-être – Santé</w:t>
      </w:r>
    </w:p>
    <w:p w14:paraId="0497ABDB" w14:textId="77777777" w:rsidR="00F558F5" w:rsidRDefault="3F956892" w:rsidP="006C7F31">
      <w:pPr>
        <w:pStyle w:val="Paragraphedeliste"/>
        <w:numPr>
          <w:ilvl w:val="0"/>
          <w:numId w:val="1"/>
        </w:numPr>
        <w:rPr>
          <w:lang w:val="fr-BE"/>
        </w:rPr>
      </w:pPr>
      <w:r w:rsidRPr="61EE409D">
        <w:rPr>
          <w:lang w:val="fr-BE"/>
        </w:rPr>
        <w:t xml:space="preserve">Une politique de prévention des pollutions de toute nature </w:t>
      </w:r>
      <w:r w:rsidR="765D05C3" w:rsidRPr="61EE409D">
        <w:rPr>
          <w:lang w:val="fr-BE"/>
        </w:rPr>
        <w:t xml:space="preserve">pourrait </w:t>
      </w:r>
      <w:r w:rsidRPr="61EE409D">
        <w:rPr>
          <w:lang w:val="fr-BE"/>
        </w:rPr>
        <w:t xml:space="preserve">être mise en place, </w:t>
      </w:r>
      <w:r w:rsidR="736DF78E" w:rsidRPr="008708C9">
        <w:rPr>
          <w:lang w:val="fr-BE"/>
        </w:rPr>
        <w:t>que ce soit au niveau</w:t>
      </w:r>
      <w:r w:rsidR="7B7E6D81" w:rsidRPr="61EE409D">
        <w:rPr>
          <w:color w:val="FF0000"/>
          <w:lang w:val="fr-BE"/>
        </w:rPr>
        <w:t xml:space="preserve"> </w:t>
      </w:r>
      <w:r w:rsidRPr="61EE409D">
        <w:rPr>
          <w:lang w:val="fr-BE"/>
        </w:rPr>
        <w:t xml:space="preserve">de l’eau, de l’air ou du sol afin de garantir une qualité irréprochable. C’est une condition indispensable pour le bien-être de la population, mais aussi de notre faune et flore locales. Pourquoi </w:t>
      </w:r>
      <w:r w:rsidR="02E89619" w:rsidRPr="61EE409D">
        <w:rPr>
          <w:lang w:val="fr-BE"/>
        </w:rPr>
        <w:t xml:space="preserve">ne </w:t>
      </w:r>
      <w:r w:rsidRPr="61EE409D">
        <w:rPr>
          <w:lang w:val="fr-BE"/>
        </w:rPr>
        <w:t>pas mettre sur pied un monitoring de ces paramètres locaux ?</w:t>
      </w:r>
    </w:p>
    <w:p w14:paraId="49A89A5E" w14:textId="77777777" w:rsidR="009F199C" w:rsidRDefault="00F52578" w:rsidP="006C7F31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Poursuivre le travail entamé dans le cadre du Plan Climat afin d’e</w:t>
      </w:r>
      <w:r w:rsidR="009F199C" w:rsidRPr="009F199C">
        <w:rPr>
          <w:lang w:val="fr-BE"/>
        </w:rPr>
        <w:t>ncourager et faciliter la vente</w:t>
      </w:r>
      <w:r w:rsidR="00E13657">
        <w:rPr>
          <w:lang w:val="fr-BE"/>
        </w:rPr>
        <w:t xml:space="preserve"> </w:t>
      </w:r>
      <w:r w:rsidR="009F199C" w:rsidRPr="009F199C">
        <w:rPr>
          <w:lang w:val="fr-BE"/>
        </w:rPr>
        <w:t>de produits bio et</w:t>
      </w:r>
      <w:r w:rsidR="00E13657">
        <w:rPr>
          <w:lang w:val="fr-BE"/>
        </w:rPr>
        <w:t xml:space="preserve"> </w:t>
      </w:r>
      <w:r w:rsidR="009F199C" w:rsidRPr="009F199C">
        <w:rPr>
          <w:lang w:val="fr-BE"/>
        </w:rPr>
        <w:t>locaux</w:t>
      </w:r>
      <w:r w:rsidR="00F558F5">
        <w:rPr>
          <w:lang w:val="fr-BE"/>
        </w:rPr>
        <w:t>.</w:t>
      </w:r>
      <w:r w:rsidR="00332555">
        <w:rPr>
          <w:lang w:val="fr-BE"/>
        </w:rPr>
        <w:t xml:space="preserve"> </w:t>
      </w:r>
    </w:p>
    <w:p w14:paraId="6436EF9F" w14:textId="77777777" w:rsidR="0059045F" w:rsidRPr="00DC1FC4" w:rsidRDefault="009F199C" w:rsidP="006C7F31">
      <w:pPr>
        <w:pStyle w:val="Paragraphedeliste"/>
        <w:numPr>
          <w:ilvl w:val="0"/>
          <w:numId w:val="1"/>
        </w:numPr>
        <w:rPr>
          <w:lang w:val="fr-BE"/>
        </w:rPr>
      </w:pPr>
      <w:r w:rsidRPr="00DC1FC4">
        <w:rPr>
          <w:lang w:val="fr-BE"/>
        </w:rPr>
        <w:t xml:space="preserve">Encourager et faciliter la distribution de produits bio et locaux dans les cantines </w:t>
      </w:r>
      <w:r w:rsidR="00F52578" w:rsidRPr="00DC1FC4">
        <w:rPr>
          <w:lang w:val="fr-BE"/>
        </w:rPr>
        <w:t>s</w:t>
      </w:r>
      <w:r w:rsidR="00E13657" w:rsidRPr="00DC1FC4">
        <w:rPr>
          <w:lang w:val="fr-BE"/>
        </w:rPr>
        <w:t>colaires</w:t>
      </w:r>
      <w:r w:rsidR="00F52578" w:rsidRPr="00DC1FC4">
        <w:rPr>
          <w:lang w:val="fr-BE"/>
        </w:rPr>
        <w:t>.</w:t>
      </w:r>
    </w:p>
    <w:p w14:paraId="2A93A10C" w14:textId="77777777" w:rsidR="005E3D85" w:rsidRDefault="002F4C7C" w:rsidP="006C7F31">
      <w:pPr>
        <w:rPr>
          <w:lang w:val="fr-BE"/>
        </w:rPr>
      </w:pPr>
      <w:r>
        <w:rPr>
          <w:lang w:val="fr-BE"/>
        </w:rPr>
        <w:t xml:space="preserve">Evidemment, </w:t>
      </w:r>
      <w:r w:rsidR="00446D26">
        <w:rPr>
          <w:lang w:val="fr-BE"/>
        </w:rPr>
        <w:t xml:space="preserve">l’efficacité de toute politique ambitieuse </w:t>
      </w:r>
      <w:r w:rsidR="003B3B5E">
        <w:rPr>
          <w:lang w:val="fr-BE"/>
        </w:rPr>
        <w:t>dans ce</w:t>
      </w:r>
      <w:r w:rsidR="00752CC0">
        <w:rPr>
          <w:lang w:val="fr-BE"/>
        </w:rPr>
        <w:t>rtaines de ces</w:t>
      </w:r>
      <w:r w:rsidR="003B3B5E">
        <w:rPr>
          <w:lang w:val="fr-BE"/>
        </w:rPr>
        <w:t xml:space="preserve"> matières </w:t>
      </w:r>
      <w:r w:rsidR="00B6152E">
        <w:rPr>
          <w:lang w:val="fr-BE"/>
        </w:rPr>
        <w:t xml:space="preserve">passe par </w:t>
      </w:r>
      <w:r w:rsidR="00454B3F">
        <w:rPr>
          <w:lang w:val="fr-BE"/>
        </w:rPr>
        <w:t>l</w:t>
      </w:r>
      <w:r w:rsidR="00523530">
        <w:rPr>
          <w:lang w:val="fr-BE"/>
        </w:rPr>
        <w:t>a volonté</w:t>
      </w:r>
      <w:r w:rsidR="00B6152E">
        <w:rPr>
          <w:lang w:val="fr-BE"/>
        </w:rPr>
        <w:t xml:space="preserve"> </w:t>
      </w:r>
      <w:r w:rsidR="003B3B5E">
        <w:rPr>
          <w:lang w:val="fr-BE"/>
        </w:rPr>
        <w:t xml:space="preserve">des autorités </w:t>
      </w:r>
      <w:r w:rsidR="00B6152E">
        <w:rPr>
          <w:lang w:val="fr-BE"/>
        </w:rPr>
        <w:t>d’en exiger le respect</w:t>
      </w:r>
      <w:r w:rsidR="00430A19">
        <w:rPr>
          <w:lang w:val="fr-BE"/>
        </w:rPr>
        <w:t>, que ce soit par le biais d’agent</w:t>
      </w:r>
      <w:r w:rsidR="00F52578">
        <w:rPr>
          <w:lang w:val="fr-BE"/>
        </w:rPr>
        <w:t>s</w:t>
      </w:r>
      <w:r w:rsidR="00430A19">
        <w:rPr>
          <w:lang w:val="fr-BE"/>
        </w:rPr>
        <w:t xml:space="preserve"> </w:t>
      </w:r>
      <w:proofErr w:type="spellStart"/>
      <w:r w:rsidR="00430A19">
        <w:rPr>
          <w:lang w:val="fr-BE"/>
        </w:rPr>
        <w:t>constatateur</w:t>
      </w:r>
      <w:r w:rsidR="00F52578">
        <w:rPr>
          <w:lang w:val="fr-BE"/>
        </w:rPr>
        <w:t>s</w:t>
      </w:r>
      <w:proofErr w:type="spellEnd"/>
      <w:r w:rsidR="00430A19">
        <w:rPr>
          <w:lang w:val="fr-BE"/>
        </w:rPr>
        <w:t xml:space="preserve"> </w:t>
      </w:r>
      <w:r w:rsidR="00F52578">
        <w:rPr>
          <w:lang w:val="fr-BE"/>
        </w:rPr>
        <w:t>présents</w:t>
      </w:r>
      <w:r w:rsidR="00FB0F97">
        <w:rPr>
          <w:lang w:val="fr-BE"/>
        </w:rPr>
        <w:t xml:space="preserve"> et </w:t>
      </w:r>
      <w:r w:rsidR="00430A19">
        <w:rPr>
          <w:lang w:val="fr-BE"/>
        </w:rPr>
        <w:t>actif</w:t>
      </w:r>
      <w:r w:rsidR="00F52578">
        <w:rPr>
          <w:lang w:val="fr-BE"/>
        </w:rPr>
        <w:t>s</w:t>
      </w:r>
      <w:r w:rsidR="00FB0F97">
        <w:rPr>
          <w:lang w:val="fr-BE"/>
        </w:rPr>
        <w:t xml:space="preserve"> sur le terrain à temps plein</w:t>
      </w:r>
      <w:r w:rsidR="006627AD">
        <w:rPr>
          <w:lang w:val="fr-BE"/>
        </w:rPr>
        <w:t xml:space="preserve">, particulièrement en </w:t>
      </w:r>
      <w:r w:rsidR="00430A19">
        <w:rPr>
          <w:lang w:val="fr-BE"/>
        </w:rPr>
        <w:t>matière d’urbanisme et d’environnement en général</w:t>
      </w:r>
      <w:r w:rsidR="00523530">
        <w:rPr>
          <w:lang w:val="fr-BE"/>
        </w:rPr>
        <w:t xml:space="preserve">, ou par le biais </w:t>
      </w:r>
      <w:r w:rsidR="00AF4BB9">
        <w:rPr>
          <w:lang w:val="fr-BE"/>
        </w:rPr>
        <w:t xml:space="preserve">de la police </w:t>
      </w:r>
      <w:r w:rsidR="005E3D85">
        <w:rPr>
          <w:lang w:val="fr-BE"/>
        </w:rPr>
        <w:t>en ce qui concerne la mobilité.</w:t>
      </w:r>
    </w:p>
    <w:p w14:paraId="7C960D9E" w14:textId="77777777" w:rsidR="0059045F" w:rsidRPr="00DD4BB7" w:rsidRDefault="00CD5C8D" w:rsidP="006C7F31">
      <w:pPr>
        <w:rPr>
          <w:lang w:val="fr-BE"/>
        </w:rPr>
      </w:pPr>
      <w:r>
        <w:rPr>
          <w:lang w:val="fr-BE"/>
        </w:rPr>
        <w:t xml:space="preserve">Nous espérons donc </w:t>
      </w:r>
      <w:r w:rsidR="0011583B">
        <w:rPr>
          <w:lang w:val="fr-BE"/>
        </w:rPr>
        <w:t>plus que</w:t>
      </w:r>
      <w:r w:rsidR="00A2155D">
        <w:rPr>
          <w:lang w:val="fr-BE"/>
        </w:rPr>
        <w:t xml:space="preserve"> d</w:t>
      </w:r>
      <w:r>
        <w:rPr>
          <w:lang w:val="fr-BE"/>
        </w:rPr>
        <w:t xml:space="preserve">es promesses </w:t>
      </w:r>
      <w:r w:rsidR="00A2155D">
        <w:rPr>
          <w:lang w:val="fr-BE"/>
        </w:rPr>
        <w:t xml:space="preserve">de la part de nos </w:t>
      </w:r>
      <w:r w:rsidR="00F52578">
        <w:rPr>
          <w:lang w:val="fr-BE"/>
        </w:rPr>
        <w:t xml:space="preserve">futurs </w:t>
      </w:r>
      <w:r w:rsidR="00A2155D">
        <w:rPr>
          <w:lang w:val="fr-BE"/>
        </w:rPr>
        <w:t>élus locaux.</w:t>
      </w:r>
      <w:r w:rsidR="0011583B">
        <w:rPr>
          <w:lang w:val="fr-BE"/>
        </w:rPr>
        <w:t xml:space="preserve"> </w:t>
      </w:r>
    </w:p>
    <w:sectPr w:rsidR="0059045F" w:rsidRPr="00DD4BB7" w:rsidSect="00E042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C2980" w14:textId="77777777" w:rsidR="00CB5C98" w:rsidRDefault="00CB5C98" w:rsidP="005213A5">
      <w:pPr>
        <w:spacing w:after="0" w:line="240" w:lineRule="auto"/>
      </w:pPr>
      <w:r>
        <w:separator/>
      </w:r>
    </w:p>
  </w:endnote>
  <w:endnote w:type="continuationSeparator" w:id="0">
    <w:p w14:paraId="2E053FDD" w14:textId="77777777" w:rsidR="00CB5C98" w:rsidRDefault="00CB5C98" w:rsidP="0052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EE409D" w14:paraId="41CAC5FE" w14:textId="77777777" w:rsidTr="61EE409D">
      <w:trPr>
        <w:trHeight w:val="300"/>
      </w:trPr>
      <w:tc>
        <w:tcPr>
          <w:tcW w:w="3020" w:type="dxa"/>
        </w:tcPr>
        <w:p w14:paraId="7B4614A9" w14:textId="77777777" w:rsidR="00C20898" w:rsidRDefault="00C20898" w:rsidP="008708C9"/>
      </w:tc>
      <w:tc>
        <w:tcPr>
          <w:tcW w:w="3020" w:type="dxa"/>
        </w:tcPr>
        <w:p w14:paraId="4A938E9B" w14:textId="77777777" w:rsidR="00C20898" w:rsidRDefault="00C20898" w:rsidP="008708C9"/>
      </w:tc>
      <w:tc>
        <w:tcPr>
          <w:tcW w:w="3020" w:type="dxa"/>
        </w:tcPr>
        <w:p w14:paraId="19D2A9DA" w14:textId="77777777" w:rsidR="00C20898" w:rsidRDefault="00C20898" w:rsidP="008708C9"/>
      </w:tc>
    </w:tr>
  </w:tbl>
  <w:p w14:paraId="1B1A8B26" w14:textId="77777777" w:rsidR="00C20898" w:rsidRDefault="00C208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BD133" w14:textId="77777777" w:rsidR="00CB5C98" w:rsidRDefault="00CB5C98" w:rsidP="005213A5">
      <w:pPr>
        <w:spacing w:after="0" w:line="240" w:lineRule="auto"/>
      </w:pPr>
      <w:r>
        <w:separator/>
      </w:r>
    </w:p>
  </w:footnote>
  <w:footnote w:type="continuationSeparator" w:id="0">
    <w:p w14:paraId="1D35F591" w14:textId="77777777" w:rsidR="00CB5C98" w:rsidRDefault="00CB5C98" w:rsidP="0052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EE409D" w14:paraId="0D78AD11" w14:textId="77777777" w:rsidTr="61EE409D">
      <w:trPr>
        <w:trHeight w:val="300"/>
      </w:trPr>
      <w:tc>
        <w:tcPr>
          <w:tcW w:w="3020" w:type="dxa"/>
        </w:tcPr>
        <w:p w14:paraId="6BDECD94" w14:textId="77777777" w:rsidR="61EE409D" w:rsidRDefault="61EE409D" w:rsidP="61EE409D">
          <w:pPr>
            <w:pStyle w:val="En-tte"/>
            <w:ind w:left="-115"/>
          </w:pPr>
        </w:p>
      </w:tc>
      <w:tc>
        <w:tcPr>
          <w:tcW w:w="3020" w:type="dxa"/>
        </w:tcPr>
        <w:p w14:paraId="5D81A04C" w14:textId="77777777" w:rsidR="61EE409D" w:rsidRDefault="61EE409D" w:rsidP="61EE409D">
          <w:pPr>
            <w:pStyle w:val="En-tte"/>
            <w:jc w:val="center"/>
          </w:pPr>
        </w:p>
      </w:tc>
      <w:tc>
        <w:tcPr>
          <w:tcW w:w="3020" w:type="dxa"/>
        </w:tcPr>
        <w:p w14:paraId="50EF756D" w14:textId="77777777" w:rsidR="00C20898" w:rsidRDefault="00C20898" w:rsidP="00803280"/>
      </w:tc>
    </w:tr>
  </w:tbl>
  <w:p w14:paraId="6994302D" w14:textId="77777777" w:rsidR="00C20898" w:rsidRDefault="00C20898" w:rsidP="00803280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FUYjCx2" int2:invalidationBookmarkName="" int2:hashCode="D8ac/n4wk/gTOn" int2:id="5qSmgX49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97CA6"/>
    <w:multiLevelType w:val="hybridMultilevel"/>
    <w:tmpl w:val="40B2708E"/>
    <w:lvl w:ilvl="0" w:tplc="E2B602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E215A"/>
    <w:multiLevelType w:val="hybridMultilevel"/>
    <w:tmpl w:val="725E0AD0"/>
    <w:lvl w:ilvl="0" w:tplc="E2B602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37827"/>
    <w:multiLevelType w:val="hybridMultilevel"/>
    <w:tmpl w:val="9A3EE26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17936">
    <w:abstractNumId w:val="0"/>
  </w:num>
  <w:num w:numId="2" w16cid:durableId="502626150">
    <w:abstractNumId w:val="1"/>
  </w:num>
  <w:num w:numId="3" w16cid:durableId="769474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06"/>
    <w:rsid w:val="00084444"/>
    <w:rsid w:val="0008676B"/>
    <w:rsid w:val="000F52E3"/>
    <w:rsid w:val="00100BD0"/>
    <w:rsid w:val="001035EE"/>
    <w:rsid w:val="00112A7A"/>
    <w:rsid w:val="0011583B"/>
    <w:rsid w:val="00155406"/>
    <w:rsid w:val="00156CB4"/>
    <w:rsid w:val="001C74B4"/>
    <w:rsid w:val="002335D0"/>
    <w:rsid w:val="002575FC"/>
    <w:rsid w:val="002F4C7C"/>
    <w:rsid w:val="00332555"/>
    <w:rsid w:val="003619D1"/>
    <w:rsid w:val="003B3B5E"/>
    <w:rsid w:val="003E7EFB"/>
    <w:rsid w:val="00430A19"/>
    <w:rsid w:val="00446D26"/>
    <w:rsid w:val="00454B3F"/>
    <w:rsid w:val="00455566"/>
    <w:rsid w:val="00465B04"/>
    <w:rsid w:val="0047621F"/>
    <w:rsid w:val="00500CFE"/>
    <w:rsid w:val="005213A5"/>
    <w:rsid w:val="00523530"/>
    <w:rsid w:val="00530DB8"/>
    <w:rsid w:val="0057097E"/>
    <w:rsid w:val="0059045F"/>
    <w:rsid w:val="005B7AEE"/>
    <w:rsid w:val="005E3D85"/>
    <w:rsid w:val="005F4AD3"/>
    <w:rsid w:val="00610438"/>
    <w:rsid w:val="00610473"/>
    <w:rsid w:val="00622FFA"/>
    <w:rsid w:val="00643490"/>
    <w:rsid w:val="006627AD"/>
    <w:rsid w:val="006C7F31"/>
    <w:rsid w:val="00752CC0"/>
    <w:rsid w:val="007B0EBD"/>
    <w:rsid w:val="007B6958"/>
    <w:rsid w:val="007C2EA9"/>
    <w:rsid w:val="00803280"/>
    <w:rsid w:val="00866875"/>
    <w:rsid w:val="008708C9"/>
    <w:rsid w:val="00964403"/>
    <w:rsid w:val="00965D32"/>
    <w:rsid w:val="009F012C"/>
    <w:rsid w:val="009F199C"/>
    <w:rsid w:val="009F267A"/>
    <w:rsid w:val="009F3CB2"/>
    <w:rsid w:val="00A16B3C"/>
    <w:rsid w:val="00A2155D"/>
    <w:rsid w:val="00A2220F"/>
    <w:rsid w:val="00A30454"/>
    <w:rsid w:val="00A749CB"/>
    <w:rsid w:val="00AD0EBD"/>
    <w:rsid w:val="00AD57A8"/>
    <w:rsid w:val="00AF4BB9"/>
    <w:rsid w:val="00B6152E"/>
    <w:rsid w:val="00B76D54"/>
    <w:rsid w:val="00C02A5B"/>
    <w:rsid w:val="00C20898"/>
    <w:rsid w:val="00C2589E"/>
    <w:rsid w:val="00C852BE"/>
    <w:rsid w:val="00CB52E0"/>
    <w:rsid w:val="00CB5C98"/>
    <w:rsid w:val="00CD5C8D"/>
    <w:rsid w:val="00D042D7"/>
    <w:rsid w:val="00D174D7"/>
    <w:rsid w:val="00D21F40"/>
    <w:rsid w:val="00D93F23"/>
    <w:rsid w:val="00DB46E7"/>
    <w:rsid w:val="00DC1FC4"/>
    <w:rsid w:val="00DC26A7"/>
    <w:rsid w:val="00DD4BB7"/>
    <w:rsid w:val="00DF5DC8"/>
    <w:rsid w:val="00E0425F"/>
    <w:rsid w:val="00E074AC"/>
    <w:rsid w:val="00E13657"/>
    <w:rsid w:val="00E368AB"/>
    <w:rsid w:val="00E5065B"/>
    <w:rsid w:val="00EA6E7C"/>
    <w:rsid w:val="00EC5F22"/>
    <w:rsid w:val="00EE0EED"/>
    <w:rsid w:val="00F01CC1"/>
    <w:rsid w:val="00F04407"/>
    <w:rsid w:val="00F4AD9C"/>
    <w:rsid w:val="00F52578"/>
    <w:rsid w:val="00F558F5"/>
    <w:rsid w:val="00FB0F97"/>
    <w:rsid w:val="00FE3C44"/>
    <w:rsid w:val="00FE564F"/>
    <w:rsid w:val="00FF6DB4"/>
    <w:rsid w:val="02E89619"/>
    <w:rsid w:val="06AFEAA8"/>
    <w:rsid w:val="09A99B18"/>
    <w:rsid w:val="0B27354F"/>
    <w:rsid w:val="12281436"/>
    <w:rsid w:val="15B893E2"/>
    <w:rsid w:val="17A70947"/>
    <w:rsid w:val="1B0591FD"/>
    <w:rsid w:val="1C30A5B9"/>
    <w:rsid w:val="1E21770A"/>
    <w:rsid w:val="214274CF"/>
    <w:rsid w:val="22C4046D"/>
    <w:rsid w:val="2832C730"/>
    <w:rsid w:val="286B676C"/>
    <w:rsid w:val="2A07ADAA"/>
    <w:rsid w:val="2A6802DD"/>
    <w:rsid w:val="2BB8C2CD"/>
    <w:rsid w:val="2BC46641"/>
    <w:rsid w:val="2D2234AD"/>
    <w:rsid w:val="2DCA5838"/>
    <w:rsid w:val="31BAB361"/>
    <w:rsid w:val="31F11751"/>
    <w:rsid w:val="33D4064D"/>
    <w:rsid w:val="3585ED30"/>
    <w:rsid w:val="3605CF4E"/>
    <w:rsid w:val="3794F05D"/>
    <w:rsid w:val="3A9356AE"/>
    <w:rsid w:val="3AD8AAE1"/>
    <w:rsid w:val="3B424210"/>
    <w:rsid w:val="3D78A628"/>
    <w:rsid w:val="3E21AA0A"/>
    <w:rsid w:val="3F956892"/>
    <w:rsid w:val="41A9A97E"/>
    <w:rsid w:val="44CAF4C4"/>
    <w:rsid w:val="4588C525"/>
    <w:rsid w:val="45AD73B9"/>
    <w:rsid w:val="4F6A5A49"/>
    <w:rsid w:val="53F70566"/>
    <w:rsid w:val="569B07AC"/>
    <w:rsid w:val="56ADD462"/>
    <w:rsid w:val="5906B939"/>
    <w:rsid w:val="5933D3D0"/>
    <w:rsid w:val="59E7EEBC"/>
    <w:rsid w:val="5A212E28"/>
    <w:rsid w:val="5BAFDC16"/>
    <w:rsid w:val="61EE409D"/>
    <w:rsid w:val="61F82347"/>
    <w:rsid w:val="6209F805"/>
    <w:rsid w:val="62F28BC8"/>
    <w:rsid w:val="642B4D72"/>
    <w:rsid w:val="64FAADE2"/>
    <w:rsid w:val="6A3F5FA1"/>
    <w:rsid w:val="6A584313"/>
    <w:rsid w:val="6A62BA07"/>
    <w:rsid w:val="6FBEE8BD"/>
    <w:rsid w:val="736DF78E"/>
    <w:rsid w:val="73C18B3D"/>
    <w:rsid w:val="74FD438B"/>
    <w:rsid w:val="756C65F5"/>
    <w:rsid w:val="765D05C3"/>
    <w:rsid w:val="78C2F28A"/>
    <w:rsid w:val="7A0544F4"/>
    <w:rsid w:val="7B7E6D81"/>
    <w:rsid w:val="7F74D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8557"/>
  <w15:docId w15:val="{C1F455EA-D76C-4D63-AB00-95C3AD29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5F"/>
  </w:style>
  <w:style w:type="paragraph" w:styleId="Titre1">
    <w:name w:val="heading 1"/>
    <w:basedOn w:val="Normal"/>
    <w:next w:val="Normal"/>
    <w:link w:val="Titre1Car"/>
    <w:uiPriority w:val="9"/>
    <w:qFormat/>
    <w:rsid w:val="0015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540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540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540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540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540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540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540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540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540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540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540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5213A5"/>
  </w:style>
  <w:style w:type="paragraph" w:styleId="En-tte">
    <w:name w:val="header"/>
    <w:basedOn w:val="Normal"/>
    <w:link w:val="En-tteCar"/>
    <w:uiPriority w:val="99"/>
    <w:unhideWhenUsed/>
    <w:rsid w:val="00521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13A5"/>
  </w:style>
  <w:style w:type="paragraph" w:styleId="Pieddepage">
    <w:name w:val="footer"/>
    <w:basedOn w:val="Normal"/>
    <w:link w:val="PieddepageCar"/>
    <w:uiPriority w:val="99"/>
    <w:unhideWhenUsed/>
    <w:rsid w:val="005213A5"/>
    <w:pPr>
      <w:tabs>
        <w:tab w:val="center" w:pos="4680"/>
        <w:tab w:val="right" w:pos="9360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1033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Calleeuw</dc:creator>
  <cp:keywords/>
  <dc:description/>
  <cp:lastModifiedBy>Willy Calleeuw</cp:lastModifiedBy>
  <cp:revision>2</cp:revision>
  <dcterms:created xsi:type="dcterms:W3CDTF">2024-07-29T06:32:00Z</dcterms:created>
  <dcterms:modified xsi:type="dcterms:W3CDTF">2024-07-29T06:32:00Z</dcterms:modified>
</cp:coreProperties>
</file>